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3B" w:rsidRPr="000766BF" w:rsidRDefault="00990A3B" w:rsidP="00990A3B">
      <w:pPr>
        <w:spacing w:before="40" w:after="40" w:line="240" w:lineRule="auto"/>
        <w:ind w:left="3540"/>
        <w:contextualSpacing/>
        <w:rPr>
          <w:rFonts w:ascii="Times New Roman" w:hAnsi="Times New Roman" w:cs="Times New Roman"/>
          <w:noProof/>
        </w:rPr>
      </w:pPr>
      <w:r w:rsidRPr="000766B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6B9A42" wp14:editId="0C098AA8">
            <wp:extent cx="563880" cy="54864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3B" w:rsidRPr="000766BF" w:rsidRDefault="00990A3B" w:rsidP="00990A3B">
      <w:pPr>
        <w:spacing w:before="40" w:after="40" w:line="240" w:lineRule="auto"/>
        <w:ind w:left="4245"/>
        <w:contextualSpacing/>
        <w:jc w:val="both"/>
        <w:rPr>
          <w:rFonts w:ascii="Times New Roman" w:hAnsi="Times New Roman" w:cs="Times New Roman"/>
          <w:snapToGrid w:val="0"/>
          <w:sz w:val="4"/>
          <w:szCs w:val="4"/>
        </w:rPr>
      </w:pPr>
    </w:p>
    <w:p w:rsidR="00990A3B" w:rsidRPr="000766BF" w:rsidRDefault="00990A3B" w:rsidP="00990A3B">
      <w:pPr>
        <w:widowControl w:val="0"/>
        <w:spacing w:before="40" w:after="40" w:line="240" w:lineRule="auto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>КЪЭБЭРДЕЙ-БАЛЪКЪЭР РЕСПУБЛИКЭМ ЩЫЩ ШЭРЭДЖ РАЙОНЫМ</w:t>
      </w:r>
    </w:p>
    <w:p w:rsidR="00990A3B" w:rsidRPr="000766BF" w:rsidRDefault="00990A3B" w:rsidP="00990A3B">
      <w:pPr>
        <w:widowControl w:val="0"/>
        <w:spacing w:before="40" w:after="40" w:line="240" w:lineRule="auto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>И Щ</w:t>
      </w:r>
      <w:proofErr w:type="gramStart"/>
      <w:r w:rsidRPr="000766BF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0766BF">
        <w:rPr>
          <w:rFonts w:ascii="Times New Roman" w:hAnsi="Times New Roman" w:cs="Times New Roman"/>
          <w:b/>
          <w:snapToGrid w:val="0"/>
        </w:rPr>
        <w:t>ЫП</w:t>
      </w:r>
      <w:r w:rsidRPr="000766BF">
        <w:rPr>
          <w:rFonts w:ascii="Times New Roman" w:hAnsi="Times New Roman" w:cs="Times New Roman"/>
          <w:b/>
          <w:snapToGrid w:val="0"/>
          <w:lang w:val="en-US"/>
        </w:rPr>
        <w:t>l</w:t>
      </w:r>
      <w:r w:rsidRPr="000766BF">
        <w:rPr>
          <w:rFonts w:ascii="Times New Roman" w:hAnsi="Times New Roman" w:cs="Times New Roman"/>
          <w:b/>
          <w:snapToGrid w:val="0"/>
        </w:rPr>
        <w:t>Э АДМИНИСТРАЦЭ</w:t>
      </w:r>
    </w:p>
    <w:p w:rsidR="00990A3B" w:rsidRPr="000766BF" w:rsidRDefault="00990A3B" w:rsidP="00990A3B">
      <w:pPr>
        <w:widowControl w:val="0"/>
        <w:spacing w:before="40" w:after="40" w:line="240" w:lineRule="auto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 xml:space="preserve">КЪАБАРТЫ-МАЛКЪАР РЕСПУБЛИКАНЫ ЧЕРЕК РАЙОНУНУ </w:t>
      </w:r>
    </w:p>
    <w:p w:rsidR="00990A3B" w:rsidRPr="000766BF" w:rsidRDefault="00990A3B" w:rsidP="00990A3B">
      <w:pPr>
        <w:widowControl w:val="0"/>
        <w:spacing w:before="40" w:after="40" w:line="240" w:lineRule="auto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0766BF">
        <w:rPr>
          <w:rFonts w:ascii="Times New Roman" w:hAnsi="Times New Roman" w:cs="Times New Roman"/>
          <w:b/>
          <w:snapToGrid w:val="0"/>
        </w:rPr>
        <w:t>ЖЕР-ЖЕРЛИ АДМИНИСТРАЦИЯСЫ</w:t>
      </w:r>
    </w:p>
    <w:p w:rsidR="00990A3B" w:rsidRPr="000766BF" w:rsidRDefault="00990A3B" w:rsidP="00990A3B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766BF">
        <w:rPr>
          <w:rFonts w:ascii="Times New Roman" w:hAnsi="Times New Roman" w:cs="Times New Roman"/>
          <w:sz w:val="22"/>
          <w:szCs w:val="22"/>
        </w:rPr>
        <w:t>МЕСТНАЯ АДМИНИСТРАЦИЯ ЧЕРЕКСКОГО МУНИЦИПАЛЬНОГО  РАЙОНА</w:t>
      </w:r>
    </w:p>
    <w:p w:rsidR="00990A3B" w:rsidRPr="000766BF" w:rsidRDefault="00990A3B" w:rsidP="00990A3B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766BF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310"/>
      </w:tblGrid>
      <w:tr w:rsidR="00990A3B" w:rsidRPr="000766BF" w:rsidTr="00271793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A3B" w:rsidRPr="000766BF" w:rsidRDefault="00990A3B" w:rsidP="00271793">
            <w:pPr>
              <w:widowControl w:val="0"/>
              <w:spacing w:before="60" w:line="240" w:lineRule="auto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</w:t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A"/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361801, пос. 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Кашхатау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ул. 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К.Мечиева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A3B" w:rsidRPr="000766BF" w:rsidRDefault="00990A3B" w:rsidP="00271793">
            <w:pPr>
              <w:widowControl w:val="0"/>
              <w:spacing w:before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</w:t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41-4-05, 41-4-31(факс), 41-4-61</w:t>
            </w:r>
          </w:p>
          <w:p w:rsidR="00990A3B" w:rsidRPr="000766BF" w:rsidRDefault="00990A3B" w:rsidP="00271793">
            <w:pPr>
              <w:widowControl w:val="0"/>
              <w:spacing w:before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                         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admcherek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@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kbr</w:t>
            </w:r>
            <w:proofErr w:type="spellEnd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</w:rPr>
              <w:t>.</w:t>
            </w:r>
            <w:proofErr w:type="spellStart"/>
            <w:r w:rsidRPr="000766B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ru</w:t>
            </w:r>
            <w:proofErr w:type="spellEnd"/>
          </w:p>
        </w:tc>
      </w:tr>
      <w:tr w:rsidR="00990A3B" w:rsidRPr="000766BF" w:rsidTr="00271793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90A3B" w:rsidRPr="000766BF" w:rsidRDefault="00990A3B" w:rsidP="0027179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90A3B" w:rsidRPr="000766BF" w:rsidRDefault="00990A3B" w:rsidP="00271793">
            <w:pPr>
              <w:widowControl w:val="0"/>
              <w:spacing w:before="6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990A3B" w:rsidRPr="000766BF" w:rsidRDefault="00990A3B" w:rsidP="00990A3B">
      <w:pPr>
        <w:pStyle w:val="a4"/>
        <w:contextualSpacing/>
        <w:rPr>
          <w:szCs w:val="26"/>
        </w:rPr>
      </w:pPr>
      <w:r>
        <w:rPr>
          <w:szCs w:val="26"/>
        </w:rPr>
        <w:t xml:space="preserve">      </w:t>
      </w:r>
      <w:r>
        <w:rPr>
          <w:szCs w:val="26"/>
        </w:rPr>
        <w:tab/>
      </w:r>
      <w:r>
        <w:rPr>
          <w:szCs w:val="26"/>
        </w:rPr>
        <w:tab/>
        <w:t>УНАФЭ № 04</w:t>
      </w:r>
      <w:r w:rsidRPr="000766BF">
        <w:rPr>
          <w:szCs w:val="26"/>
        </w:rPr>
        <w:t>-р</w:t>
      </w:r>
    </w:p>
    <w:p w:rsidR="00990A3B" w:rsidRPr="000766BF" w:rsidRDefault="00990A3B" w:rsidP="00990A3B">
      <w:pPr>
        <w:spacing w:line="240" w:lineRule="auto"/>
        <w:ind w:left="216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БУЙРУКЪ № 04</w:t>
      </w:r>
      <w:r w:rsidRPr="000766BF">
        <w:rPr>
          <w:rFonts w:ascii="Times New Roman" w:hAnsi="Times New Roman" w:cs="Times New Roman"/>
          <w:b/>
          <w:sz w:val="26"/>
          <w:szCs w:val="26"/>
        </w:rPr>
        <w:t>-р</w:t>
      </w:r>
    </w:p>
    <w:p w:rsidR="00990A3B" w:rsidRPr="000766BF" w:rsidRDefault="00990A3B" w:rsidP="00990A3B">
      <w:pPr>
        <w:spacing w:line="240" w:lineRule="auto"/>
        <w:ind w:left="144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РАСПОРЯЖЕНИЕ № 04</w:t>
      </w:r>
      <w:r w:rsidRPr="000766BF">
        <w:rPr>
          <w:rFonts w:ascii="Times New Roman" w:hAnsi="Times New Roman" w:cs="Times New Roman"/>
          <w:b/>
          <w:sz w:val="26"/>
          <w:szCs w:val="26"/>
        </w:rPr>
        <w:t>-р</w:t>
      </w:r>
    </w:p>
    <w:p w:rsidR="00990A3B" w:rsidRPr="000766BF" w:rsidRDefault="00990A3B" w:rsidP="00990A3B">
      <w:pPr>
        <w:spacing w:line="240" w:lineRule="auto"/>
        <w:ind w:left="1440" w:firstLine="720"/>
        <w:contextualSpacing/>
        <w:rPr>
          <w:rFonts w:ascii="Times New Roman" w:hAnsi="Times New Roman" w:cs="Times New Roman"/>
          <w:b/>
          <w:sz w:val="25"/>
          <w:szCs w:val="25"/>
        </w:rPr>
      </w:pPr>
    </w:p>
    <w:p w:rsidR="00990A3B" w:rsidRPr="000766BF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" 15 " января  2025</w:t>
      </w:r>
      <w:r w:rsidRPr="000766BF">
        <w:rPr>
          <w:rFonts w:ascii="Times New Roman" w:hAnsi="Times New Roman" w:cs="Times New Roman"/>
          <w:sz w:val="26"/>
          <w:u w:val="single"/>
        </w:rPr>
        <w:t xml:space="preserve"> г.</w:t>
      </w:r>
    </w:p>
    <w:p w:rsidR="00990A3B" w:rsidRDefault="00990A3B" w:rsidP="00990A3B">
      <w:pPr>
        <w:pStyle w:val="a3"/>
        <w:ind w:firstLine="697"/>
        <w:contextualSpacing/>
        <w:jc w:val="both"/>
      </w:pPr>
      <w:proofErr w:type="gramStart"/>
      <w:r>
        <w:rPr>
          <w:rFonts w:eastAsia="Times New Roman"/>
          <w:spacing w:val="-4"/>
          <w:lang w:eastAsia="ru-RU"/>
        </w:rPr>
        <w:t>В соответствии с федеральными законами от 6 октября 2003 г. № 131-ФЗ</w:t>
      </w:r>
      <w:r>
        <w:rPr>
          <w:rFonts w:eastAsia="Times New Roman"/>
          <w:lang w:eastAsia="ru-RU"/>
        </w:rPr>
        <w:t xml:space="preserve"> «Об общих принципах организации местного самоуправления в Российской Федерации», от 2 марта 2007 г. № 25-ФЗ «О муниципальной </w:t>
      </w:r>
      <w:r>
        <w:rPr>
          <w:rFonts w:eastAsia="Times New Roman"/>
          <w:spacing w:val="-4"/>
          <w:lang w:eastAsia="ru-RU"/>
        </w:rPr>
        <w:t xml:space="preserve">службе </w:t>
      </w:r>
      <w:r>
        <w:rPr>
          <w:rFonts w:eastAsia="Times New Roman"/>
          <w:spacing w:val="-4"/>
          <w:lang w:eastAsia="ru-RU"/>
        </w:rPr>
        <w:br/>
        <w:t xml:space="preserve">в Российской Федерации», </w:t>
      </w:r>
      <w:r>
        <w:t xml:space="preserve">Правилами выплаты ежемесячных процентных надбавок к должностному окладу (тарифной ставке) граждан, допущенных </w:t>
      </w:r>
      <w:r>
        <w:br/>
        <w:t>к государственной тайне на постоянной основе, и сотрудников структурных подразделений по защите государственной тайны, утвержденными постановлением</w:t>
      </w:r>
      <w:proofErr w:type="gramEnd"/>
      <w:r>
        <w:t xml:space="preserve"> </w:t>
      </w:r>
      <w:proofErr w:type="gramStart"/>
      <w:r>
        <w:t xml:space="preserve">Правительства Российской Федерации от 18 сентября 2006 г. № 573 «О предоставлении социальных гарантий гражданам, допущенным </w:t>
      </w:r>
      <w:r>
        <w:br/>
        <w:t xml:space="preserve">к государственной тайне на постоянной основе, и сотрудникам структурных подразделений по защите государственной тайны», </w:t>
      </w:r>
      <w:r>
        <w:rPr>
          <w:spacing w:val="-4"/>
        </w:rPr>
        <w:t>Законом</w:t>
      </w:r>
      <w:r>
        <w:t xml:space="preserve"> </w:t>
      </w:r>
      <w:r>
        <w:rPr>
          <w:rFonts w:eastAsia="Times New Roman"/>
          <w:lang w:eastAsia="ru-RU"/>
        </w:rPr>
        <w:t xml:space="preserve">Кабардино-Балкарской Республики от 4 июля 1998г. № 8-РЗ «О муниципальной службе в Кабардино-Балкарской Республике» (далее – Закон № 8-РЗ), Решением сессии Совета местного самоуправления </w:t>
      </w:r>
      <w:proofErr w:type="spellStart"/>
      <w:r>
        <w:rPr>
          <w:rFonts w:eastAsia="Times New Roman"/>
          <w:bCs/>
          <w:lang w:eastAsia="ru-RU"/>
        </w:rPr>
        <w:t>Черекского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КБР от 27 декабря 2024 года</w:t>
      </w:r>
      <w:proofErr w:type="gramEnd"/>
      <w:r>
        <w:rPr>
          <w:rFonts w:eastAsia="Times New Roman"/>
          <w:lang w:eastAsia="ru-RU"/>
        </w:rPr>
        <w:t xml:space="preserve"> № </w:t>
      </w:r>
      <w:proofErr w:type="gramStart"/>
      <w:r>
        <w:rPr>
          <w:rFonts w:eastAsia="Times New Roman"/>
          <w:lang w:eastAsia="ru-RU"/>
        </w:rPr>
        <w:t xml:space="preserve">19/214 «Об оплате труда лиц, замещающих муниципальные должности </w:t>
      </w:r>
      <w:proofErr w:type="spellStart"/>
      <w:r>
        <w:rPr>
          <w:rFonts w:eastAsia="Times New Roman"/>
          <w:lang w:eastAsia="ru-RU"/>
        </w:rPr>
        <w:t>Черекского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Кабардино-Балкарской Республики на постоянной основе, должности муниципальной службы в органах местного самоуправления </w:t>
      </w:r>
      <w:proofErr w:type="spellStart"/>
      <w:r>
        <w:rPr>
          <w:rFonts w:eastAsia="Times New Roman"/>
          <w:lang w:eastAsia="ru-RU"/>
        </w:rPr>
        <w:t>Черекского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Кабардино-Балкарской Республики, и о порядке формирования фондов оплаты труда указанных категорий лиц</w:t>
      </w:r>
      <w:r>
        <w:rPr>
          <w:rFonts w:eastAsia="Times New Roman"/>
          <w:b/>
          <w:lang w:eastAsia="ru-RU"/>
        </w:rPr>
        <w:t>»</w:t>
      </w:r>
      <w:r>
        <w:rPr>
          <w:rFonts w:eastAsia="Times New Roman"/>
          <w:lang w:eastAsia="ru-RU"/>
        </w:rPr>
        <w:t xml:space="preserve">,  Уставом </w:t>
      </w:r>
      <w:proofErr w:type="spellStart"/>
      <w:r>
        <w:rPr>
          <w:rFonts w:eastAsia="Times New Roman"/>
          <w:bCs/>
          <w:lang w:eastAsia="ru-RU"/>
        </w:rPr>
        <w:t>Черекского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Кабардино-Балкарской Республики, утвержденном решением Совета местного самоуправления </w:t>
      </w:r>
      <w:proofErr w:type="spellStart"/>
      <w:r>
        <w:rPr>
          <w:rFonts w:eastAsia="Times New Roman"/>
          <w:bCs/>
          <w:lang w:eastAsia="ru-RU"/>
        </w:rPr>
        <w:t>Черекского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КБР от 2 марта 2012 года № 33</w:t>
      </w:r>
      <w:proofErr w:type="gramEnd"/>
      <w:r>
        <w:rPr>
          <w:rFonts w:eastAsia="Times New Roman"/>
          <w:lang w:eastAsia="ru-RU"/>
        </w:rPr>
        <w:t>/3</w:t>
      </w:r>
      <w:r>
        <w:t>:</w:t>
      </w:r>
    </w:p>
    <w:p w:rsidR="00990A3B" w:rsidRDefault="00990A3B" w:rsidP="00990A3B">
      <w:pPr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с  1 января 2025 года размеры ежемесячных окладов муниципальных служащих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 в соответствии с замещаемыми ими должностями муниципальной службы согласно приложению к Положению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оплате труда лиц, замещающих муниципальные должности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Кабардино-Балкарской Республики на постоянной основе,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Кабардино-Балкарской Республики, и о порядке формирования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 оплаты труда указанных категорий лиц,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</w:t>
      </w:r>
      <w:proofErr w:type="gramEnd"/>
      <w:r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Решением сессии Совета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 от 27 декабря 2024 года № 19/214.</w:t>
      </w:r>
    </w:p>
    <w:p w:rsidR="00990A3B" w:rsidRDefault="00990A3B" w:rsidP="00990A3B">
      <w:pPr>
        <w:autoSpaceDE w:val="0"/>
        <w:autoSpaceDN w:val="0"/>
        <w:adjustRightInd w:val="0"/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бухгалтерского учета и отчетности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Н.Х)</w:t>
      </w:r>
      <w:r>
        <w:rPr>
          <w:rFonts w:ascii="Times New Roman" w:hAnsi="Times New Roman"/>
          <w:bCs/>
          <w:sz w:val="28"/>
          <w:szCs w:val="28"/>
        </w:rPr>
        <w:t xml:space="preserve"> привести штатные расписания в соответствие с пунктом 1 настоящего распоряжения и обеспечить прохождение установленной процедуры согласования и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A3B" w:rsidRDefault="00990A3B" w:rsidP="00990A3B">
      <w:pPr>
        <w:autoSpaceDE w:val="0"/>
        <w:autoSpaceDN w:val="0"/>
        <w:adjustRightInd w:val="0"/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кадровой работы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М.М.) обеспечить заключение дополнительных соглашений с муниципальными служащими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990A3B" w:rsidRDefault="00990A3B" w:rsidP="00990A3B">
      <w:pPr>
        <w:autoSpaceDE w:val="0"/>
        <w:autoSpaceDN w:val="0"/>
        <w:adjustRightInd w:val="0"/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Рекомендовать руководителям структурных подразделений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КБР, осуществляющим свою деятельность в статусе отдельного юридического лица принять аналогичный правовой акт.</w:t>
      </w:r>
    </w:p>
    <w:p w:rsidR="00990A3B" w:rsidRDefault="00990A3B" w:rsidP="00990A3B">
      <w:pPr>
        <w:autoSpaceDE w:val="0"/>
        <w:autoSpaceDN w:val="0"/>
        <w:adjustRightInd w:val="0"/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990A3B" w:rsidRDefault="00990A3B" w:rsidP="00990A3B">
      <w:pPr>
        <w:autoSpaceDE w:val="0"/>
        <w:autoSpaceDN w:val="0"/>
        <w:adjustRightInd w:val="0"/>
        <w:spacing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Настоящее распоряжение распространяются на правоотношения, возникающие с 1 января 2025 года, и вступает в силу с момента подписания.</w:t>
      </w:r>
    </w:p>
    <w:p w:rsidR="00990A3B" w:rsidRDefault="00990A3B" w:rsidP="00990A3B">
      <w:pPr>
        <w:pStyle w:val="3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990A3B" w:rsidRDefault="00990A3B" w:rsidP="00990A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А.Кульбаев</w:t>
      </w:r>
      <w:proofErr w:type="spellEnd"/>
    </w:p>
    <w:p w:rsidR="00990A3B" w:rsidRDefault="00990A3B" w:rsidP="00990A3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A3B" w:rsidRDefault="00990A3B" w:rsidP="00990A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05B3" w:rsidRDefault="00CF05B3">
      <w:bookmarkStart w:id="0" w:name="_GoBack"/>
      <w:bookmarkEnd w:id="0"/>
    </w:p>
    <w:sectPr w:rsidR="00CF05B3" w:rsidSect="00990A3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3B"/>
    <w:rsid w:val="00990A3B"/>
    <w:rsid w:val="00C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3B"/>
  </w:style>
  <w:style w:type="paragraph" w:styleId="1">
    <w:name w:val="heading 1"/>
    <w:basedOn w:val="a"/>
    <w:next w:val="a"/>
    <w:link w:val="10"/>
    <w:qFormat/>
    <w:rsid w:val="00990A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A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990A3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Основной текст3"/>
    <w:basedOn w:val="a"/>
    <w:rsid w:val="00990A3B"/>
    <w:pPr>
      <w:widowControl w:val="0"/>
      <w:shd w:val="clear" w:color="auto" w:fill="FFFFFF"/>
      <w:spacing w:after="240" w:line="274" w:lineRule="exact"/>
      <w:jc w:val="center"/>
    </w:pPr>
  </w:style>
  <w:style w:type="paragraph" w:styleId="a4">
    <w:name w:val="caption"/>
    <w:basedOn w:val="a"/>
    <w:next w:val="a"/>
    <w:unhideWhenUsed/>
    <w:qFormat/>
    <w:rsid w:val="00990A3B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3B"/>
  </w:style>
  <w:style w:type="paragraph" w:styleId="1">
    <w:name w:val="heading 1"/>
    <w:basedOn w:val="a"/>
    <w:next w:val="a"/>
    <w:link w:val="10"/>
    <w:qFormat/>
    <w:rsid w:val="00990A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A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990A3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Основной текст3"/>
    <w:basedOn w:val="a"/>
    <w:rsid w:val="00990A3B"/>
    <w:pPr>
      <w:widowControl w:val="0"/>
      <w:shd w:val="clear" w:color="auto" w:fill="FFFFFF"/>
      <w:spacing w:after="240" w:line="274" w:lineRule="exact"/>
      <w:jc w:val="center"/>
    </w:pPr>
  </w:style>
  <w:style w:type="paragraph" w:styleId="a4">
    <w:name w:val="caption"/>
    <w:basedOn w:val="a"/>
    <w:next w:val="a"/>
    <w:unhideWhenUsed/>
    <w:qFormat/>
    <w:rsid w:val="00990A3B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2025-03-26T06:26:00Z</dcterms:created>
  <dcterms:modified xsi:type="dcterms:W3CDTF">2025-03-26T06:27:00Z</dcterms:modified>
</cp:coreProperties>
</file>