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7595D" w14:textId="74EEAC46" w:rsidR="003531C5" w:rsidRDefault="00F6570B">
      <w:pPr>
        <w:pStyle w:val="a4"/>
        <w:spacing w:before="73"/>
        <w:ind w:right="139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севооборота</w:t>
      </w:r>
      <w:r>
        <w:rPr>
          <w:spacing w:val="-3"/>
        </w:rPr>
        <w:t xml:space="preserve"> </w:t>
      </w:r>
      <w:r>
        <w:rPr>
          <w:spacing w:val="-2"/>
        </w:rPr>
        <w:t>«</w:t>
      </w:r>
      <w:r w:rsidR="00417C74">
        <w:rPr>
          <w:spacing w:val="-2"/>
        </w:rPr>
        <w:t>Многолетние</w:t>
      </w:r>
      <w:r>
        <w:rPr>
          <w:spacing w:val="-2"/>
        </w:rPr>
        <w:t>»</w:t>
      </w:r>
    </w:p>
    <w:p w14:paraId="52BC0898" w14:textId="65144235" w:rsidR="003531C5" w:rsidRDefault="00F6570B">
      <w:pPr>
        <w:pStyle w:val="a4"/>
        <w:tabs>
          <w:tab w:val="left" w:pos="2056"/>
          <w:tab w:val="left" w:pos="2580"/>
          <w:tab w:val="left" w:pos="4188"/>
          <w:tab w:val="left" w:pos="5242"/>
          <w:tab w:val="left" w:pos="5707"/>
          <w:tab w:val="left" w:pos="6694"/>
          <w:tab w:val="left" w:pos="7210"/>
          <w:tab w:val="left" w:pos="8317"/>
        </w:tabs>
        <w:ind w:left="2"/>
      </w:pPr>
      <w:r>
        <w:t xml:space="preserve">в ЕФГИС ЗСН для </w:t>
      </w:r>
      <w:r>
        <w:t xml:space="preserve">внесения информации </w:t>
      </w:r>
      <w:r w:rsidR="00417C74">
        <w:t>о севе многолетних сельскохозяйственных культур (в т.ч. садов, виноградников и др.)</w:t>
      </w:r>
    </w:p>
    <w:p w14:paraId="12A297D2" w14:textId="77777777" w:rsidR="003531C5" w:rsidRDefault="003531C5">
      <w:pPr>
        <w:pStyle w:val="a3"/>
        <w:spacing w:before="1"/>
        <w:ind w:left="0"/>
        <w:rPr>
          <w:b/>
        </w:rPr>
      </w:pPr>
    </w:p>
    <w:p w14:paraId="02A71CA6" w14:textId="77777777" w:rsidR="003531C5" w:rsidRDefault="00F6570B">
      <w:pPr>
        <w:pStyle w:val="a3"/>
        <w:ind w:right="135"/>
        <w:jc w:val="both"/>
      </w:pPr>
      <w:r>
        <w:t>Необходимо осуществить вход в</w:t>
      </w:r>
      <w:r>
        <w:rPr>
          <w:spacing w:val="-3"/>
        </w:rPr>
        <w:t xml:space="preserve"> </w:t>
      </w:r>
      <w:r>
        <w:t>систему ЕФГИС ЗСН https://efis.mcx.ru с</w:t>
      </w:r>
      <w:r>
        <w:rPr>
          <w:spacing w:val="-1"/>
        </w:rPr>
        <w:t xml:space="preserve"> </w:t>
      </w:r>
      <w:r>
        <w:t>использованием учетной записи Единого портала государственных услуг (ЕПГУ) (рис.1).</w:t>
      </w:r>
    </w:p>
    <w:p w14:paraId="6002B91C" w14:textId="77777777" w:rsidR="003531C5" w:rsidRDefault="00F6570B">
      <w:pPr>
        <w:pStyle w:val="a3"/>
        <w:spacing w:before="23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0FC7E6E9" wp14:editId="02F2229C">
            <wp:simplePos x="0" y="0"/>
            <wp:positionH relativeFrom="page">
              <wp:posOffset>1087755</wp:posOffset>
            </wp:positionH>
            <wp:positionV relativeFrom="paragraph">
              <wp:posOffset>175882</wp:posOffset>
            </wp:positionV>
            <wp:extent cx="5977530" cy="292950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530" cy="292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458D7" w14:textId="77777777" w:rsidR="003531C5" w:rsidRDefault="00F6570B">
      <w:pPr>
        <w:pStyle w:val="a3"/>
        <w:ind w:right="138"/>
        <w:jc w:val="center"/>
      </w:pPr>
      <w:r>
        <w:t>Рис.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Авторизация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ЕФГИС</w:t>
      </w:r>
      <w:r>
        <w:rPr>
          <w:spacing w:val="-3"/>
        </w:rPr>
        <w:t xml:space="preserve"> </w:t>
      </w:r>
      <w:r>
        <w:t>ЗСН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учетной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rPr>
          <w:spacing w:val="-4"/>
        </w:rPr>
        <w:t>ЕПГУ</w:t>
      </w:r>
    </w:p>
    <w:p w14:paraId="67510FA3" w14:textId="77777777" w:rsidR="003531C5" w:rsidRDefault="00F6570B">
      <w:pPr>
        <w:spacing w:before="237"/>
        <w:ind w:left="2" w:right="140"/>
        <w:jc w:val="center"/>
        <w:rPr>
          <w:i/>
          <w:sz w:val="24"/>
        </w:rPr>
      </w:pPr>
      <w:r>
        <w:rPr>
          <w:i/>
          <w:sz w:val="24"/>
        </w:rPr>
        <w:t>Обратите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 система ЕФГИС ЗСН проверяет наличие связки учетной записи физического лица с учетной записью организации на ЕПГУ</w:t>
      </w:r>
    </w:p>
    <w:p w14:paraId="2BD1D0C2" w14:textId="77777777" w:rsidR="003531C5" w:rsidRDefault="003531C5">
      <w:pPr>
        <w:pStyle w:val="a3"/>
        <w:ind w:left="0"/>
        <w:rPr>
          <w:i/>
        </w:rPr>
      </w:pPr>
    </w:p>
    <w:p w14:paraId="2B427593" w14:textId="77777777" w:rsidR="003531C5" w:rsidRDefault="00F6570B">
      <w:pPr>
        <w:pStyle w:val="a3"/>
        <w:spacing w:line="259" w:lineRule="auto"/>
        <w:ind w:right="137"/>
        <w:jc w:val="both"/>
      </w:pPr>
      <w:r>
        <w:t>Для внесения Севооборота в карточку поля в ЕФГИС ЗСН сельхозтоваропроизводителю необходимо перейти в разде</w:t>
      </w:r>
      <w:r>
        <w:t>л «Госмониторинг», в Модуле Растениеводство перейти в вкладку</w:t>
      </w:r>
      <w:r>
        <w:rPr>
          <w:spacing w:val="-8"/>
        </w:rPr>
        <w:t xml:space="preserve"> </w:t>
      </w:r>
      <w:r>
        <w:t>«Реестр</w:t>
      </w:r>
      <w:r>
        <w:rPr>
          <w:spacing w:val="-7"/>
        </w:rPr>
        <w:t xml:space="preserve"> </w:t>
      </w:r>
      <w:r>
        <w:t>полей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севооборотов»,</w:t>
      </w:r>
      <w:r>
        <w:rPr>
          <w:spacing w:val="-8"/>
        </w:rPr>
        <w:t xml:space="preserve"> </w:t>
      </w:r>
      <w:r>
        <w:t>расположенную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меню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левой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экрана</w:t>
      </w:r>
      <w:r>
        <w:rPr>
          <w:spacing w:val="-9"/>
        </w:rPr>
        <w:t xml:space="preserve"> </w:t>
      </w:r>
      <w:r>
        <w:t xml:space="preserve">(рис. </w:t>
      </w:r>
      <w:r>
        <w:rPr>
          <w:spacing w:val="-4"/>
        </w:rPr>
        <w:t>2).</w:t>
      </w:r>
    </w:p>
    <w:p w14:paraId="2FA54CBD" w14:textId="77777777" w:rsidR="003531C5" w:rsidRDefault="00F6570B">
      <w:pPr>
        <w:pStyle w:val="a3"/>
        <w:spacing w:before="8"/>
        <w:ind w:left="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8352" behindDoc="1" locked="0" layoutInCell="1" allowOverlap="1" wp14:anchorId="1E26635C" wp14:editId="41BE8C1A">
            <wp:simplePos x="0" y="0"/>
            <wp:positionH relativeFrom="page">
              <wp:posOffset>1279514</wp:posOffset>
            </wp:positionH>
            <wp:positionV relativeFrom="paragraph">
              <wp:posOffset>100748</wp:posOffset>
            </wp:positionV>
            <wp:extent cx="5775503" cy="2707386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503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DBB4F" w14:textId="77777777" w:rsidR="003531C5" w:rsidRDefault="00F6570B">
      <w:pPr>
        <w:pStyle w:val="a3"/>
        <w:spacing w:before="151"/>
        <w:ind w:left="165"/>
      </w:pPr>
      <w:r>
        <w:t>Рис.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вкладки</w:t>
      </w:r>
      <w:r>
        <w:rPr>
          <w:spacing w:val="-1"/>
        </w:rPr>
        <w:t xml:space="preserve"> </w:t>
      </w:r>
      <w:r>
        <w:t>«Реестр</w:t>
      </w:r>
      <w:r>
        <w:rPr>
          <w:spacing w:val="-1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севооборотов»</w:t>
      </w:r>
      <w:r>
        <w:rPr>
          <w:spacing w:val="-3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rPr>
          <w:spacing w:val="-2"/>
        </w:rPr>
        <w:t>«Госмониторинг»</w:t>
      </w:r>
    </w:p>
    <w:p w14:paraId="3987BEEF" w14:textId="77777777" w:rsidR="003531C5" w:rsidRDefault="00F6570B">
      <w:pPr>
        <w:pStyle w:val="a3"/>
        <w:spacing w:before="183" w:line="259" w:lineRule="auto"/>
        <w:ind w:right="136"/>
        <w:jc w:val="both"/>
      </w:pPr>
      <w:r>
        <w:t xml:space="preserve">Перейдя в карточку поля, в </w:t>
      </w:r>
      <w:r>
        <w:t>левом меню нужно нажать на вкладку «Фактический севооборот» (рис. 3).</w:t>
      </w:r>
    </w:p>
    <w:p w14:paraId="27B4ACC5" w14:textId="77777777" w:rsidR="003531C5" w:rsidRDefault="003531C5">
      <w:pPr>
        <w:pStyle w:val="a3"/>
        <w:spacing w:line="259" w:lineRule="auto"/>
        <w:jc w:val="both"/>
        <w:sectPr w:rsidR="003531C5">
          <w:type w:val="continuous"/>
          <w:pgSz w:w="11910" w:h="16840"/>
          <w:pgMar w:top="1040" w:right="708" w:bottom="280" w:left="1700" w:header="720" w:footer="720" w:gutter="0"/>
          <w:cols w:space="720"/>
        </w:sectPr>
      </w:pPr>
    </w:p>
    <w:p w14:paraId="5954C227" w14:textId="77777777" w:rsidR="003531C5" w:rsidRDefault="00F6570B">
      <w:pPr>
        <w:pStyle w:val="a3"/>
        <w:ind w:left="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119D75" wp14:editId="2CD26D71">
            <wp:extent cx="5988899" cy="291693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899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420A" w14:textId="77777777" w:rsidR="003531C5" w:rsidRDefault="00F6570B">
      <w:pPr>
        <w:pStyle w:val="a3"/>
        <w:spacing w:before="143" w:line="398" w:lineRule="auto"/>
        <w:ind w:right="935" w:firstLine="890"/>
      </w:pPr>
      <w:r>
        <w:t>Рис.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вкладки</w:t>
      </w:r>
      <w:r>
        <w:rPr>
          <w:spacing w:val="-4"/>
        </w:rPr>
        <w:t xml:space="preserve"> </w:t>
      </w:r>
      <w:r>
        <w:t>«Фактический</w:t>
      </w:r>
      <w:r>
        <w:rPr>
          <w:spacing w:val="-3"/>
        </w:rPr>
        <w:t xml:space="preserve"> </w:t>
      </w:r>
      <w:r>
        <w:t>севооборот»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карточке</w:t>
      </w:r>
      <w:r>
        <w:rPr>
          <w:spacing w:val="-5"/>
        </w:rPr>
        <w:t xml:space="preserve"> </w:t>
      </w:r>
      <w:proofErr w:type="gramStart"/>
      <w:r>
        <w:t>поля</w:t>
      </w:r>
      <w:proofErr w:type="gramEnd"/>
      <w:r>
        <w:t xml:space="preserve"> В вкладке «Фактический севооборот» нужно нажать на кнопку «Добавить».</w:t>
      </w:r>
    </w:p>
    <w:p w14:paraId="2F573461" w14:textId="77777777" w:rsidR="003531C5" w:rsidRDefault="00F6570B">
      <w:pPr>
        <w:pStyle w:val="a3"/>
        <w:ind w:left="1"/>
        <w:rPr>
          <w:sz w:val="20"/>
        </w:rPr>
      </w:pPr>
      <w:r>
        <w:rPr>
          <w:noProof/>
          <w:sz w:val="20"/>
        </w:rPr>
        <w:drawing>
          <wp:inline distT="0" distB="0" distL="0" distR="0" wp14:anchorId="1FBD5D06" wp14:editId="3EA661E8">
            <wp:extent cx="5978053" cy="292950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053" cy="292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304D" w14:textId="77777777" w:rsidR="003531C5" w:rsidRDefault="00F6570B">
      <w:pPr>
        <w:pStyle w:val="a3"/>
        <w:spacing w:before="141"/>
        <w:ind w:left="625"/>
      </w:pPr>
      <w:r>
        <w:t>Рис.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кнопки</w:t>
      </w:r>
      <w:r>
        <w:rPr>
          <w:spacing w:val="-2"/>
        </w:rPr>
        <w:t xml:space="preserve"> </w:t>
      </w:r>
      <w:r>
        <w:t>«Добавить»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севообороте</w:t>
      </w:r>
    </w:p>
    <w:p w14:paraId="5A26C340" w14:textId="7433DB08" w:rsidR="003531C5" w:rsidRDefault="00F6570B">
      <w:pPr>
        <w:pStyle w:val="a3"/>
        <w:spacing w:before="183" w:line="259" w:lineRule="auto"/>
      </w:pPr>
      <w:r>
        <w:t>В</w:t>
      </w:r>
      <w:r>
        <w:rPr>
          <w:spacing w:val="37"/>
        </w:rPr>
        <w:t xml:space="preserve"> </w:t>
      </w:r>
      <w:r>
        <w:t>сформировавшейся</w:t>
      </w:r>
      <w:r>
        <w:rPr>
          <w:spacing w:val="40"/>
        </w:rPr>
        <w:t xml:space="preserve"> </w:t>
      </w:r>
      <w:r>
        <w:t>карточке</w:t>
      </w:r>
      <w:r>
        <w:rPr>
          <w:spacing w:val="36"/>
        </w:rPr>
        <w:t xml:space="preserve"> </w:t>
      </w:r>
      <w:r>
        <w:t>севооборота</w:t>
      </w:r>
      <w:r>
        <w:rPr>
          <w:spacing w:val="40"/>
        </w:rPr>
        <w:t xml:space="preserve"> </w:t>
      </w:r>
      <w:r>
        <w:t>необходимо</w:t>
      </w:r>
      <w:r>
        <w:rPr>
          <w:spacing w:val="37"/>
        </w:rPr>
        <w:t xml:space="preserve"> </w:t>
      </w:r>
      <w:r>
        <w:t>указать</w:t>
      </w:r>
      <w:r>
        <w:rPr>
          <w:spacing w:val="38"/>
        </w:rPr>
        <w:t xml:space="preserve"> </w:t>
      </w:r>
      <w:r>
        <w:t>сезон,</w:t>
      </w:r>
      <w:r>
        <w:rPr>
          <w:spacing w:val="36"/>
        </w:rPr>
        <w:t xml:space="preserve"> </w:t>
      </w:r>
      <w:r>
        <w:t>период</w:t>
      </w:r>
      <w:r>
        <w:rPr>
          <w:spacing w:val="37"/>
        </w:rPr>
        <w:t xml:space="preserve"> </w:t>
      </w:r>
      <w:r>
        <w:t>сева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 xml:space="preserve">в </w:t>
      </w:r>
      <w:r w:rsidR="00417C74">
        <w:t>виде сева</w:t>
      </w:r>
      <w:r>
        <w:t xml:space="preserve"> севооборота выбра</w:t>
      </w:r>
      <w:r>
        <w:t>ть «</w:t>
      </w:r>
      <w:r w:rsidR="00417C74">
        <w:t>Многолетние</w:t>
      </w:r>
      <w:r>
        <w:t>» (рис. 4).</w:t>
      </w:r>
    </w:p>
    <w:p w14:paraId="1C1D60D1" w14:textId="77777777" w:rsidR="003531C5" w:rsidRDefault="003531C5">
      <w:pPr>
        <w:pStyle w:val="a3"/>
        <w:spacing w:line="259" w:lineRule="auto"/>
        <w:sectPr w:rsidR="003531C5">
          <w:pgSz w:w="11910" w:h="16840"/>
          <w:pgMar w:top="1120" w:right="708" w:bottom="280" w:left="1700" w:header="720" w:footer="720" w:gutter="0"/>
          <w:cols w:space="720"/>
        </w:sectPr>
      </w:pPr>
    </w:p>
    <w:p w14:paraId="2E18015A" w14:textId="7A507FC3" w:rsidR="003531C5" w:rsidRDefault="00417C74">
      <w:pPr>
        <w:pStyle w:val="a3"/>
        <w:ind w:left="1"/>
        <w:rPr>
          <w:sz w:val="20"/>
        </w:rPr>
      </w:pPr>
      <w:r w:rsidRPr="00417C74">
        <w:rPr>
          <w:sz w:val="20"/>
        </w:rPr>
        <w:lastRenderedPageBreak/>
        <w:drawing>
          <wp:inline distT="0" distB="0" distL="0" distR="0" wp14:anchorId="7D425ED0" wp14:editId="08F24B19">
            <wp:extent cx="6033770" cy="487997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A1D9" w14:textId="77777777" w:rsidR="003531C5" w:rsidRDefault="00F6570B">
      <w:pPr>
        <w:pStyle w:val="a3"/>
        <w:spacing w:before="137"/>
        <w:ind w:right="139"/>
        <w:jc w:val="center"/>
      </w:pPr>
      <w:r>
        <w:t>Рис.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Интерфейс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(заполнения)</w:t>
      </w:r>
      <w:r>
        <w:rPr>
          <w:spacing w:val="-3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rPr>
          <w:spacing w:val="-2"/>
        </w:rPr>
        <w:t>севооборота</w:t>
      </w:r>
    </w:p>
    <w:p w14:paraId="0265FEF7" w14:textId="585E9716" w:rsidR="003531C5" w:rsidRDefault="00F6570B">
      <w:pPr>
        <w:pStyle w:val="a3"/>
        <w:spacing w:before="180" w:line="259" w:lineRule="auto"/>
        <w:ind w:right="136"/>
        <w:jc w:val="both"/>
      </w:pPr>
      <w:r>
        <w:t xml:space="preserve">После выбора </w:t>
      </w:r>
      <w:r w:rsidR="00417C74">
        <w:t>вида сева, заполните все поля, отмеченные красной звездочкой.</w:t>
      </w:r>
    </w:p>
    <w:p w14:paraId="1DF30A3F" w14:textId="7EF7FC7E" w:rsidR="003531C5" w:rsidRDefault="00F6570B" w:rsidP="00F6570B">
      <w:pPr>
        <w:pStyle w:val="a3"/>
        <w:spacing w:before="10"/>
        <w:ind w:left="0"/>
        <w:jc w:val="center"/>
        <w:rPr>
          <w:sz w:val="11"/>
        </w:rPr>
      </w:pPr>
      <w:r w:rsidRPr="00F6570B">
        <w:rPr>
          <w:sz w:val="11"/>
        </w:rPr>
        <w:drawing>
          <wp:inline distT="0" distB="0" distL="0" distR="0" wp14:anchorId="0A9E6344" wp14:editId="6D571B29">
            <wp:extent cx="4914900" cy="39828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7949" cy="39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D56E" w14:textId="77777777" w:rsidR="003531C5" w:rsidRDefault="00F6570B">
      <w:pPr>
        <w:pStyle w:val="a3"/>
        <w:spacing w:before="207" w:line="259" w:lineRule="auto"/>
        <w:ind w:right="139"/>
        <w:jc w:val="center"/>
      </w:pPr>
      <w:r>
        <w:t>Рис.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Диалоговое</w:t>
      </w:r>
      <w:r>
        <w:rPr>
          <w:spacing w:val="-6"/>
        </w:rPr>
        <w:t xml:space="preserve"> </w:t>
      </w:r>
      <w:r>
        <w:t>окно</w:t>
      </w:r>
      <w:r>
        <w:rPr>
          <w:spacing w:val="-5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землепользо</w:t>
      </w:r>
      <w:r>
        <w:t>вателя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редактировании</w:t>
      </w:r>
      <w:r>
        <w:rPr>
          <w:spacing w:val="-3"/>
        </w:rPr>
        <w:t xml:space="preserve"> </w:t>
      </w:r>
      <w:r>
        <w:t xml:space="preserve">карточки </w:t>
      </w:r>
      <w:r>
        <w:rPr>
          <w:spacing w:val="-2"/>
        </w:rPr>
        <w:lastRenderedPageBreak/>
        <w:t>севооборота</w:t>
      </w:r>
    </w:p>
    <w:p w14:paraId="11050C63" w14:textId="0736034A" w:rsidR="00F6570B" w:rsidRDefault="00F6570B">
      <w:pPr>
        <w:pStyle w:val="a3"/>
        <w:spacing w:before="160" w:line="259" w:lineRule="auto"/>
        <w:ind w:right="135"/>
        <w:jc w:val="both"/>
      </w:pPr>
      <w:r>
        <w:t>Нажмите кнопку «Сохранить».</w:t>
      </w:r>
    </w:p>
    <w:p w14:paraId="25F48C78" w14:textId="7B106A55" w:rsidR="003531C5" w:rsidRDefault="00F6570B">
      <w:pPr>
        <w:pStyle w:val="a3"/>
        <w:spacing w:before="160" w:line="259" w:lineRule="auto"/>
        <w:ind w:right="135"/>
        <w:jc w:val="both"/>
      </w:pPr>
      <w:r>
        <w:t>Во вкладке «Фактический севооборот» карточки поля появится ранее созданная запись о внесенном севообороте</w:t>
      </w:r>
      <w:r>
        <w:t xml:space="preserve"> в соответствующем сезоне.</w:t>
      </w:r>
    </w:p>
    <w:p w14:paraId="3FCC42E7" w14:textId="77777777" w:rsidR="00F6570B" w:rsidRDefault="00F6570B">
      <w:pPr>
        <w:pStyle w:val="a3"/>
        <w:spacing w:before="160" w:line="259" w:lineRule="auto"/>
        <w:ind w:right="135"/>
        <w:jc w:val="both"/>
      </w:pPr>
    </w:p>
    <w:p w14:paraId="424EF30B" w14:textId="75179C94" w:rsidR="00F6570B" w:rsidRPr="00F6570B" w:rsidRDefault="00F6570B" w:rsidP="00F6570B">
      <w:pPr>
        <w:pStyle w:val="a3"/>
        <w:spacing w:line="259" w:lineRule="auto"/>
        <w:jc w:val="both"/>
        <w:rPr>
          <w:i/>
          <w:iCs/>
        </w:rPr>
        <w:sectPr w:rsidR="00F6570B" w:rsidRPr="00F6570B">
          <w:pgSz w:w="11910" w:h="16840"/>
          <w:pgMar w:top="1120" w:right="708" w:bottom="280" w:left="1700" w:header="720" w:footer="720" w:gutter="0"/>
          <w:cols w:space="720"/>
        </w:sectPr>
      </w:pPr>
      <w:r w:rsidRPr="00F6570B">
        <w:rPr>
          <w:i/>
          <w:iCs/>
        </w:rPr>
        <w:t xml:space="preserve">ВАЖНО! Пользователи ЕФГИС ЗСН могут вносить сведения о севе многолетних культур без внесения сведений о партиях семян если, сев осуществлен ДО 01.09.2024.  При этом в случае, если в ФГИС «Семеноводство» были созданы «исторические» партии семян (за предшествующие сезоны), то их можно указать во вкладке «Информация о внесении семян» при заполнении карточки севооборота.  Допускается создавать севооборот в сезоне только в случае, когда дата сева указана в текущем сезоне или прошлом., т.е. при указании дат сева в 2021 году пользователь может указать только сезоны 2021 и 2022, в 2024 году только сезоны 2024 и 2025 года. </w:t>
      </w:r>
    </w:p>
    <w:p w14:paraId="69CEB394" w14:textId="77777777" w:rsidR="003531C5" w:rsidRDefault="00F6570B">
      <w:pPr>
        <w:spacing w:before="73"/>
        <w:ind w:left="2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Дополнительная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информация</w:t>
      </w:r>
    </w:p>
    <w:p w14:paraId="39CC12A7" w14:textId="77777777" w:rsidR="003531C5" w:rsidRDefault="00F6570B">
      <w:pPr>
        <w:spacing w:before="183" w:line="259" w:lineRule="auto"/>
        <w:ind w:left="2" w:right="135"/>
        <w:jc w:val="both"/>
        <w:rPr>
          <w:i/>
          <w:sz w:val="24"/>
        </w:rPr>
      </w:pPr>
      <w:r>
        <w:rPr>
          <w:i/>
          <w:sz w:val="24"/>
        </w:rPr>
        <w:t>*Севооборот можно вносить в Вид угодий «Пашня», «Обрабатываемая пашня», во все виды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«Пастбищ»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(кроме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«Пастбище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сильно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закустаренное</w:t>
      </w:r>
      <w:proofErr w:type="spellEnd"/>
      <w:r>
        <w:rPr>
          <w:i/>
          <w:sz w:val="24"/>
        </w:rPr>
        <w:t>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«Пастбище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средне- и </w:t>
      </w:r>
      <w:proofErr w:type="spellStart"/>
      <w:r>
        <w:rPr>
          <w:i/>
          <w:sz w:val="24"/>
        </w:rPr>
        <w:t>сильнозакочкаренное</w:t>
      </w:r>
      <w:proofErr w:type="spellEnd"/>
      <w:r>
        <w:rPr>
          <w:i/>
          <w:sz w:val="24"/>
        </w:rPr>
        <w:t>»), «Сенокосы» и «Производственные центры и хозяйственные центры»,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карточку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ЕФГИС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ЗСН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проверить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45"/>
          <w:sz w:val="24"/>
        </w:rPr>
        <w:t xml:space="preserve"> </w:t>
      </w:r>
      <w:r>
        <w:rPr>
          <w:i/>
          <w:spacing w:val="-2"/>
          <w:sz w:val="24"/>
        </w:rPr>
        <w:t>угодий</w:t>
      </w:r>
    </w:p>
    <w:p w14:paraId="64F45AFF" w14:textId="77777777" w:rsidR="003531C5" w:rsidRDefault="00F6570B">
      <w:pPr>
        <w:spacing w:before="1" w:line="259" w:lineRule="auto"/>
        <w:ind w:left="2" w:right="135"/>
        <w:jc w:val="both"/>
        <w:rPr>
          <w:i/>
          <w:sz w:val="24"/>
        </w:rPr>
      </w:pPr>
      <w:r>
        <w:rPr>
          <w:i/>
          <w:sz w:val="24"/>
        </w:rPr>
        <w:t>«Пашня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обрабатываемая»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«Пашня».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карточке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угодий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стоять значени</w:t>
      </w:r>
      <w:r>
        <w:rPr>
          <w:i/>
          <w:sz w:val="24"/>
        </w:rPr>
        <w:t>е</w:t>
      </w:r>
      <w:r>
        <w:rPr>
          <w:i/>
          <w:spacing w:val="52"/>
          <w:w w:val="150"/>
          <w:sz w:val="24"/>
        </w:rPr>
        <w:t xml:space="preserve"> </w:t>
      </w:r>
      <w:r>
        <w:rPr>
          <w:i/>
          <w:sz w:val="24"/>
        </w:rPr>
        <w:t>«Нет</w:t>
      </w:r>
      <w:r>
        <w:rPr>
          <w:i/>
          <w:spacing w:val="55"/>
          <w:w w:val="150"/>
          <w:sz w:val="24"/>
        </w:rPr>
        <w:t xml:space="preserve"> </w:t>
      </w:r>
      <w:r>
        <w:rPr>
          <w:i/>
          <w:sz w:val="24"/>
        </w:rPr>
        <w:t>данных»,</w:t>
      </w:r>
      <w:r>
        <w:rPr>
          <w:i/>
          <w:spacing w:val="55"/>
          <w:w w:val="150"/>
          <w:sz w:val="24"/>
        </w:rPr>
        <w:t xml:space="preserve"> </w:t>
      </w:r>
      <w:r>
        <w:rPr>
          <w:i/>
          <w:sz w:val="24"/>
        </w:rPr>
        <w:t>«Многолетние</w:t>
      </w:r>
      <w:r>
        <w:rPr>
          <w:i/>
          <w:spacing w:val="55"/>
          <w:w w:val="150"/>
          <w:sz w:val="24"/>
        </w:rPr>
        <w:t xml:space="preserve"> </w:t>
      </w:r>
      <w:r>
        <w:rPr>
          <w:i/>
          <w:sz w:val="24"/>
        </w:rPr>
        <w:t>насаждения»,</w:t>
      </w:r>
      <w:r>
        <w:rPr>
          <w:i/>
          <w:spacing w:val="55"/>
          <w:w w:val="150"/>
          <w:sz w:val="24"/>
        </w:rPr>
        <w:t xml:space="preserve"> </w:t>
      </w:r>
      <w:r>
        <w:rPr>
          <w:i/>
          <w:sz w:val="24"/>
        </w:rPr>
        <w:t>«Залежь»</w:t>
      </w:r>
      <w:r>
        <w:rPr>
          <w:i/>
          <w:spacing w:val="54"/>
          <w:w w:val="150"/>
          <w:sz w:val="24"/>
        </w:rPr>
        <w:t xml:space="preserve"> </w:t>
      </w:r>
      <w:r>
        <w:rPr>
          <w:i/>
          <w:sz w:val="24"/>
        </w:rPr>
        <w:t>«Отгонные</w:t>
      </w:r>
      <w:r>
        <w:rPr>
          <w:i/>
          <w:spacing w:val="55"/>
          <w:w w:val="150"/>
          <w:sz w:val="24"/>
        </w:rPr>
        <w:t xml:space="preserve"> </w:t>
      </w:r>
      <w:r>
        <w:rPr>
          <w:i/>
          <w:spacing w:val="-2"/>
          <w:sz w:val="24"/>
        </w:rPr>
        <w:t>земли»,</w:t>
      </w:r>
    </w:p>
    <w:p w14:paraId="0D53C9AC" w14:textId="77777777" w:rsidR="003531C5" w:rsidRDefault="00F6570B">
      <w:pPr>
        <w:spacing w:line="259" w:lineRule="auto"/>
        <w:ind w:left="2" w:right="140"/>
        <w:jc w:val="both"/>
        <w:rPr>
          <w:i/>
          <w:sz w:val="24"/>
        </w:rPr>
      </w:pPr>
      <w:r>
        <w:rPr>
          <w:i/>
          <w:sz w:val="24"/>
        </w:rPr>
        <w:t>«Лесополоса»,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«Без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категории»,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«Иные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сельскохозяйственные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земли».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Пример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интерфейса карточки поля с видом угодий «нет данных»</w:t>
      </w:r>
    </w:p>
    <w:p w14:paraId="626C8793" w14:textId="77777777" w:rsidR="003531C5" w:rsidRDefault="00F6570B">
      <w:pPr>
        <w:pStyle w:val="a3"/>
        <w:spacing w:before="8"/>
        <w:ind w:left="0"/>
        <w:rPr>
          <w:i/>
          <w:sz w:val="11"/>
        </w:rPr>
      </w:pPr>
      <w:r>
        <w:rPr>
          <w:i/>
          <w:noProof/>
          <w:sz w:val="11"/>
        </w:rPr>
        <w:drawing>
          <wp:anchor distT="0" distB="0" distL="0" distR="0" simplePos="0" relativeHeight="487589376" behindDoc="1" locked="0" layoutInCell="1" allowOverlap="1" wp14:anchorId="700FCD36" wp14:editId="29407CE4">
            <wp:simplePos x="0" y="0"/>
            <wp:positionH relativeFrom="page">
              <wp:posOffset>1080135</wp:posOffset>
            </wp:positionH>
            <wp:positionV relativeFrom="paragraph">
              <wp:posOffset>101210</wp:posOffset>
            </wp:positionV>
            <wp:extent cx="5953654" cy="395020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5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A062A" w14:textId="77777777" w:rsidR="003531C5" w:rsidRDefault="00F6570B">
      <w:pPr>
        <w:spacing w:before="171"/>
        <w:ind w:left="1046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Интерфейс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карточки поля,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угодий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«нет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данных»</w:t>
      </w:r>
    </w:p>
    <w:p w14:paraId="47EB6B73" w14:textId="77777777" w:rsidR="003531C5" w:rsidRDefault="003531C5">
      <w:pPr>
        <w:pStyle w:val="a3"/>
        <w:ind w:left="0"/>
        <w:rPr>
          <w:i/>
        </w:rPr>
      </w:pPr>
    </w:p>
    <w:p w14:paraId="2D85EDB9" w14:textId="77777777" w:rsidR="003531C5" w:rsidRDefault="003531C5">
      <w:pPr>
        <w:pStyle w:val="a3"/>
        <w:spacing w:before="87"/>
        <w:ind w:left="0"/>
        <w:rPr>
          <w:i/>
        </w:rPr>
      </w:pPr>
    </w:p>
    <w:p w14:paraId="05FDAEF9" w14:textId="77777777" w:rsidR="003531C5" w:rsidRDefault="00F6570B">
      <w:pPr>
        <w:ind w:left="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вкладке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«Фактических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севооборотах»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кнопки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«Добавить»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будет.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(рис.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7)</w:t>
      </w:r>
    </w:p>
    <w:p w14:paraId="702E34FC" w14:textId="77777777" w:rsidR="003531C5" w:rsidRDefault="00F6570B">
      <w:pPr>
        <w:spacing w:before="182" w:line="259" w:lineRule="auto"/>
        <w:ind w:left="2" w:right="139"/>
        <w:jc w:val="both"/>
        <w:rPr>
          <w:sz w:val="24"/>
        </w:rPr>
      </w:pPr>
      <w:r>
        <w:rPr>
          <w:i/>
          <w:sz w:val="24"/>
        </w:rPr>
        <w:t>*Для изменения вида угодий в карточке поля необходимо создавать заявку на Внесение изменения в поле</w:t>
      </w:r>
      <w:r>
        <w:rPr>
          <w:sz w:val="24"/>
        </w:rPr>
        <w:t>.</w:t>
      </w:r>
    </w:p>
    <w:p w14:paraId="37B3A008" w14:textId="77777777" w:rsidR="003531C5" w:rsidRDefault="003531C5">
      <w:pPr>
        <w:spacing w:line="259" w:lineRule="auto"/>
        <w:jc w:val="both"/>
        <w:rPr>
          <w:sz w:val="24"/>
        </w:rPr>
        <w:sectPr w:rsidR="003531C5">
          <w:pgSz w:w="11910" w:h="16840"/>
          <w:pgMar w:top="1040" w:right="708" w:bottom="280" w:left="1700" w:header="720" w:footer="720" w:gutter="0"/>
          <w:cols w:space="720"/>
        </w:sectPr>
      </w:pPr>
    </w:p>
    <w:p w14:paraId="010F2FBF" w14:textId="77777777" w:rsidR="003531C5" w:rsidRDefault="00F6570B">
      <w:pPr>
        <w:pStyle w:val="a3"/>
        <w:ind w:left="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03FC70" wp14:editId="75F824B5">
            <wp:extent cx="5932305" cy="33909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67E3" w14:textId="77777777" w:rsidR="003531C5" w:rsidRDefault="00F6570B">
      <w:pPr>
        <w:pStyle w:val="a3"/>
        <w:spacing w:before="47"/>
        <w:ind w:right="139"/>
        <w:jc w:val="center"/>
      </w:pPr>
      <w:r>
        <w:t>Рис.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Интерфейс</w:t>
      </w:r>
      <w:r>
        <w:rPr>
          <w:spacing w:val="-4"/>
        </w:rPr>
        <w:t xml:space="preserve"> </w:t>
      </w:r>
      <w:r>
        <w:t>вкладки</w:t>
      </w:r>
      <w:r>
        <w:rPr>
          <w:spacing w:val="-2"/>
        </w:rPr>
        <w:t xml:space="preserve"> </w:t>
      </w:r>
      <w:r>
        <w:t>«Фактический</w:t>
      </w:r>
      <w:r>
        <w:rPr>
          <w:spacing w:val="-1"/>
        </w:rPr>
        <w:t xml:space="preserve"> </w:t>
      </w:r>
      <w:r>
        <w:t>севооборот»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отсутствующей</w:t>
      </w:r>
      <w:r>
        <w:rPr>
          <w:spacing w:val="-2"/>
        </w:rPr>
        <w:t xml:space="preserve"> кнопкой</w:t>
      </w:r>
    </w:p>
    <w:p w14:paraId="37493D78" w14:textId="77777777" w:rsidR="003531C5" w:rsidRDefault="00F6570B">
      <w:pPr>
        <w:pStyle w:val="a3"/>
        <w:spacing w:before="22"/>
        <w:ind w:right="138"/>
        <w:jc w:val="center"/>
      </w:pPr>
      <w:r>
        <w:rPr>
          <w:spacing w:val="-2"/>
        </w:rPr>
        <w:t>«Добавить»</w:t>
      </w:r>
    </w:p>
    <w:sectPr w:rsidR="003531C5">
      <w:pgSz w:w="11910" w:h="16840"/>
      <w:pgMar w:top="112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31C5"/>
    <w:rsid w:val="003531C5"/>
    <w:rsid w:val="00417C74"/>
    <w:rsid w:val="00F6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B9045"/>
  <w15:docId w15:val="{BB931127-5035-4538-A1B4-326B8A660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right="136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Степаненков</dc:creator>
  <cp:lastModifiedBy>Андрей Андрианович Шпаков</cp:lastModifiedBy>
  <cp:revision>2</cp:revision>
  <dcterms:created xsi:type="dcterms:W3CDTF">2025-08-11T11:46:00Z</dcterms:created>
  <dcterms:modified xsi:type="dcterms:W3CDTF">2025-08-11T12:06:00Z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2025-08-11T00:00:00Z</vt:filetime>
  </property>
  <property fmtid="{D5CDD505-2E9C-101B-9397-08002B2CF9AE}" pid="5" name="Producer">
    <vt:lpwstr>Microsoft® Word 2019</vt:lpwstr>
  </property>
</Properties>
</file>