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2" w:rsidRDefault="006E23C2">
      <w:pPr>
        <w:pStyle w:val="a3"/>
        <w:spacing w:before="64"/>
        <w:ind w:right="140"/>
        <w:jc w:val="right"/>
      </w:pPr>
      <w:r>
        <w:rPr>
          <w:spacing w:val="-2"/>
        </w:rPr>
        <w:t>УТВЕРЖДЕНА</w:t>
      </w:r>
    </w:p>
    <w:p w:rsidR="004F3A52" w:rsidRDefault="0026629F">
      <w:pPr>
        <w:pStyle w:val="a3"/>
        <w:spacing w:before="1"/>
        <w:ind w:left="5482" w:right="140" w:hanging="274"/>
        <w:jc w:val="right"/>
      </w:pPr>
      <w:r>
        <w:t>П</w:t>
      </w:r>
      <w:r w:rsidR="006E23C2">
        <w:t>остановлением</w:t>
      </w:r>
      <w:r>
        <w:t xml:space="preserve"> </w:t>
      </w:r>
      <w:r w:rsidR="006E23C2">
        <w:t>местной</w:t>
      </w:r>
      <w:r>
        <w:t xml:space="preserve"> </w:t>
      </w:r>
      <w:r w:rsidR="006E23C2">
        <w:t xml:space="preserve">администрации </w:t>
      </w:r>
      <w:r>
        <w:t xml:space="preserve">Черекского </w:t>
      </w:r>
      <w:r w:rsidR="006E23C2">
        <w:t>муниципального</w:t>
      </w:r>
      <w:r>
        <w:t xml:space="preserve"> </w:t>
      </w:r>
      <w:r w:rsidR="006E23C2">
        <w:t>района</w:t>
      </w:r>
      <w:r>
        <w:t xml:space="preserve"> </w:t>
      </w:r>
      <w:r w:rsidR="006E23C2">
        <w:t xml:space="preserve">КБР от </w:t>
      </w:r>
      <w:r w:rsidR="003D5442">
        <w:t>18.12.2025 года № 711-пг</w:t>
      </w: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</w:pPr>
    </w:p>
    <w:p w:rsidR="004F3A52" w:rsidRDefault="004F3A52">
      <w:pPr>
        <w:pStyle w:val="a3"/>
        <w:spacing w:before="140"/>
      </w:pPr>
    </w:p>
    <w:p w:rsidR="004F3A52" w:rsidRDefault="006E23C2">
      <w:pPr>
        <w:ind w:left="1447" w:firstLine="813"/>
        <w:rPr>
          <w:sz w:val="40"/>
        </w:rPr>
      </w:pPr>
      <w:r>
        <w:rPr>
          <w:sz w:val="40"/>
        </w:rPr>
        <w:t>СХЕМА ТЕПЛОСНАБЖЕНИЯ СЕЛЬСКОГО</w:t>
      </w:r>
      <w:r w:rsidR="009B04FB">
        <w:rPr>
          <w:sz w:val="40"/>
        </w:rPr>
        <w:t xml:space="preserve"> </w:t>
      </w:r>
      <w:r>
        <w:rPr>
          <w:sz w:val="40"/>
        </w:rPr>
        <w:t>ПОСЕЛЕНИЯ</w:t>
      </w:r>
      <w:r w:rsidR="009B04FB">
        <w:rPr>
          <w:sz w:val="40"/>
        </w:rPr>
        <w:t xml:space="preserve"> КАРАСУ </w:t>
      </w:r>
    </w:p>
    <w:p w:rsidR="004F3A52" w:rsidRDefault="00B97FD5">
      <w:pPr>
        <w:ind w:left="964" w:right="960" w:hanging="4"/>
        <w:jc w:val="center"/>
        <w:rPr>
          <w:sz w:val="40"/>
        </w:rPr>
      </w:pPr>
      <w:r>
        <w:rPr>
          <w:sz w:val="40"/>
        </w:rPr>
        <w:t>ЧЕРЕКСКОГО</w:t>
      </w:r>
      <w:r w:rsidR="006E23C2">
        <w:rPr>
          <w:sz w:val="40"/>
        </w:rPr>
        <w:t xml:space="preserve"> МУНИЦИПАЛЬНОГО РАЙОНА КАБАРДИНО-БАЛКАРСКОЙ</w:t>
      </w:r>
      <w:r>
        <w:rPr>
          <w:sz w:val="40"/>
        </w:rPr>
        <w:t xml:space="preserve"> </w:t>
      </w:r>
      <w:r w:rsidR="006E23C2">
        <w:rPr>
          <w:sz w:val="40"/>
        </w:rPr>
        <w:t>РЕСПУБЛИКИ НА ПЕРИОД С 202</w:t>
      </w:r>
      <w:r>
        <w:rPr>
          <w:sz w:val="40"/>
        </w:rPr>
        <w:t>5</w:t>
      </w:r>
      <w:r w:rsidR="006E23C2">
        <w:rPr>
          <w:sz w:val="40"/>
        </w:rPr>
        <w:t xml:space="preserve"> ПО 20</w:t>
      </w:r>
      <w:r>
        <w:rPr>
          <w:sz w:val="40"/>
        </w:rPr>
        <w:t>40</w:t>
      </w:r>
      <w:r w:rsidR="006E23C2">
        <w:rPr>
          <w:sz w:val="40"/>
        </w:rPr>
        <w:t xml:space="preserve"> ГОДЫ</w:t>
      </w: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rPr>
          <w:sz w:val="40"/>
        </w:rPr>
      </w:pPr>
    </w:p>
    <w:p w:rsidR="004F3A52" w:rsidRDefault="004F3A52">
      <w:pPr>
        <w:pStyle w:val="a3"/>
        <w:spacing w:before="74"/>
        <w:rPr>
          <w:sz w:val="40"/>
        </w:rPr>
      </w:pPr>
    </w:p>
    <w:p w:rsidR="004F3A52" w:rsidRDefault="006E23C2">
      <w:pPr>
        <w:pStyle w:val="Heading1"/>
        <w:ind w:left="5" w:right="0"/>
        <w:jc w:val="center"/>
      </w:pPr>
      <w:r>
        <w:t>2025</w:t>
      </w:r>
      <w:r w:rsidR="00B97FD5">
        <w:t xml:space="preserve"> </w:t>
      </w:r>
      <w:r>
        <w:rPr>
          <w:spacing w:val="-5"/>
        </w:rPr>
        <w:t>год</w:t>
      </w:r>
    </w:p>
    <w:p w:rsidR="004F3A52" w:rsidRDefault="004F3A52">
      <w:pPr>
        <w:pStyle w:val="Heading1"/>
        <w:jc w:val="center"/>
        <w:sectPr w:rsidR="004F3A52">
          <w:type w:val="continuous"/>
          <w:pgSz w:w="11910" w:h="1685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53"/>
      </w:tblGrid>
      <w:tr w:rsidR="004F3A52">
        <w:trPr>
          <w:trHeight w:val="323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4" w:lineRule="exact"/>
              <w:ind w:left="7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2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700"/>
                <w:tab w:val="left" w:pos="6632"/>
                <w:tab w:val="left" w:pos="8093"/>
              </w:tabs>
              <w:ind w:right="246"/>
              <w:rPr>
                <w:sz w:val="28"/>
              </w:rPr>
            </w:pPr>
            <w:r>
              <w:rPr>
                <w:sz w:val="28"/>
              </w:rPr>
              <w:t>РАЗДЕЛ 1. ПОКАЗАТЕЛИ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ПЕРСПЕКТИВНОГО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СПРОСА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ТЕПЛОВУЮ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ЭНЕРГИЮ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(МОЩНОСТЬ)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ТЕПЛОНОСИТЕЛЬ</w:t>
            </w:r>
            <w:r w:rsidR="009B04FB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УСТАНОВЛЕННЫХ</w:t>
            </w:r>
            <w:r w:rsidR="009B04FB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ГРАНИЦАХ</w:t>
            </w:r>
            <w:proofErr w:type="gramEnd"/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="009B04F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4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43"/>
                <w:tab w:val="left" w:pos="611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РАЗДЕЛ 2. ПЕРСПЕКТИВНЫЕ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БАЛАНСЫ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РАСПОЛАГАЕМОЙ </w:t>
            </w:r>
            <w:r>
              <w:rPr>
                <w:sz w:val="28"/>
              </w:rPr>
              <w:t>ТЕПЛОВОЙ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МОЩНОСТИИСТОЧНИКОВ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ТЕПЛОВОЙ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2"/>
                <w:sz w:val="28"/>
              </w:rPr>
              <w:t>ПО</w:t>
            </w:r>
            <w:r w:rsidR="009B04F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ТРЕБИТЕЛЕЙ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.СУЩЕСТВУЮЩИЕ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9B04F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ТЕПЛОНОСИТЕЛЯ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856"/>
                <w:tab w:val="left" w:pos="6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 w:rsidR="009B04F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МАСТЕР-ПЛАНА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ТЕПЛОСНАБЖЕНИЯ</w:t>
            </w:r>
            <w:r w:rsidR="009B04F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F3A52">
        <w:trPr>
          <w:trHeight w:val="967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27"/>
                <w:tab w:val="left" w:pos="6222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9B04FB">
              <w:rPr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 w:rsidR="009B04F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СТРОИТЕЛЬСТВУ,</w:t>
            </w:r>
          </w:p>
          <w:p w:rsidR="004F3A52" w:rsidRDefault="006E23C2">
            <w:pPr>
              <w:pStyle w:val="TableParagraph"/>
              <w:tabs>
                <w:tab w:val="left" w:pos="2807"/>
                <w:tab w:val="left" w:pos="3284"/>
                <w:tab w:val="left" w:pos="588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РЕКОНСТРУКЦИИ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ПЕРЕВООРУЖЕНИЮ </w:t>
            </w:r>
            <w:r>
              <w:rPr>
                <w:sz w:val="28"/>
              </w:rPr>
              <w:t>ИСТОЧНИКОВ ТЕПЛОВОЙ 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7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2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316"/>
                <w:tab w:val="left" w:pos="5405"/>
                <w:tab w:val="left" w:pos="844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 w:rsidR="002F2BD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РЕКОНСТРУКЦИИТЕПЛОВЫХ</w:t>
            </w:r>
            <w:r>
              <w:rPr>
                <w:spacing w:val="-4"/>
                <w:sz w:val="28"/>
              </w:rPr>
              <w:t>СЕТЕЙ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3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966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ПОПЕРЕВОДУ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tabs>
                <w:tab w:val="left" w:pos="3519"/>
                <w:tab w:val="left" w:pos="8460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ТЕПЛОСНАБЖЕНИЯ</w:t>
            </w:r>
            <w:r>
              <w:rPr>
                <w:sz w:val="28"/>
              </w:rPr>
              <w:tab/>
              <w:t>(ГОРЯЧЕГО ВОДОСНАБЖЕНИЯ)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ЗАКРЫТЫЕ СИСТЕМЫ ГОРЯЧЕГО ВОДОСНАБЖЕНИЯ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31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ТОПЛИВНЫЕ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БАЛАНСЫ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4735"/>
                <w:tab w:val="left" w:pos="622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СТРОИТЕЛЬСТВО,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РЕКОНСТРУКЦИЮ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ПЕРЕВООРУЖЕНИЕ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3A52">
        <w:trPr>
          <w:trHeight w:val="643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685"/>
                <w:tab w:val="left" w:pos="4731"/>
                <w:tab w:val="left" w:pos="74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 w:rsidR="002F2BD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ЕДИНОЙ</w:t>
            </w:r>
            <w:proofErr w:type="gramEnd"/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ТЕПЛОСНАБЖАЮЩЕЙ</w:t>
            </w:r>
            <w:r w:rsidR="002F2BD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4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3515"/>
                <w:tab w:val="left" w:pos="4215"/>
                <w:tab w:val="left" w:pos="711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ТЕПЛОВОЙ</w:t>
            </w:r>
          </w:p>
          <w:p w:rsidR="004F3A52" w:rsidRDefault="006E23C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ЭНЕРГИИ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ПОБЕСХОЗЯЙНЫМ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ТЕПЛОВЫМ</w:t>
            </w:r>
            <w:r w:rsidR="002F2BD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СЕТЯМ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1931"/>
        </w:trPr>
        <w:tc>
          <w:tcPr>
            <w:tcW w:w="8757" w:type="dxa"/>
          </w:tcPr>
          <w:p w:rsidR="004F3A52" w:rsidRDefault="006E23C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13.СИНХРОНИЗАЦИЯ СХЕМЫ ТЕПЛОСНАБЖЕНИЯ СО СХЕМОЙ ГАЗОСНАБЖЕНИЯ И ГАЗИФИКАЦИИ СУБЪЕКТА РОССИЙСКОЙ ФЕДЕРАЦИИ И (ИЛИ) ПОСЕЛЕНИЯ, СХЕМОЙ И ПРОГРАММОЙ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ЭЛЕКТРОЭНЕРГЕТИКИ,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proofErr w:type="gramStart"/>
            <w:r>
              <w:rPr>
                <w:spacing w:val="-5"/>
                <w:sz w:val="28"/>
              </w:rPr>
              <w:t>СО</w:t>
            </w:r>
            <w:proofErr w:type="gramEnd"/>
          </w:p>
          <w:p w:rsidR="004F3A52" w:rsidRDefault="006E23C2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СХЕМОЙ ВОДОСНАБЖЕНИЯ И ВОДООТВЕДЕНИЯ ПОСЕЛЕНИЯ, ГОРОДСКОГО ОКРУГА, ГОРОДА ФЕДЕРАЛЬНОГО ЗНАЧЕНИЯ</w:t>
            </w:r>
          </w:p>
        </w:tc>
        <w:tc>
          <w:tcPr>
            <w:tcW w:w="853" w:type="dxa"/>
          </w:tcPr>
          <w:p w:rsidR="004F3A52" w:rsidRDefault="004F3A52">
            <w:pPr>
              <w:pStyle w:val="TableParagraph"/>
              <w:ind w:left="0"/>
              <w:rPr>
                <w:b/>
                <w:sz w:val="28"/>
              </w:rPr>
            </w:pPr>
          </w:p>
          <w:p w:rsidR="004F3A52" w:rsidRDefault="004F3A52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4F3A52" w:rsidRDefault="006E23C2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F3A52">
        <w:trPr>
          <w:trHeight w:val="645"/>
        </w:trPr>
        <w:tc>
          <w:tcPr>
            <w:tcW w:w="8757" w:type="dxa"/>
          </w:tcPr>
          <w:p w:rsidR="004F3A52" w:rsidRDefault="006E23C2">
            <w:pPr>
              <w:pStyle w:val="TableParagraph"/>
              <w:tabs>
                <w:tab w:val="left" w:pos="1799"/>
                <w:tab w:val="left" w:pos="2789"/>
                <w:tab w:val="left" w:pos="5390"/>
                <w:tab w:val="left" w:pos="747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ИНДИКАТОРЫ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</w:t>
            </w:r>
          </w:p>
          <w:p w:rsidR="004F3A52" w:rsidRDefault="006E23C2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ТЕПЛОСНАБЖЕНИЯ</w:t>
            </w:r>
            <w:r w:rsidR="002F2BD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F3A52">
        <w:trPr>
          <w:trHeight w:val="321"/>
        </w:trPr>
        <w:tc>
          <w:tcPr>
            <w:tcW w:w="8757" w:type="dxa"/>
          </w:tcPr>
          <w:p w:rsidR="004F3A52" w:rsidRDefault="006E23C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ЦЕНОВЫЕ</w:t>
            </w:r>
            <w:r w:rsidR="002F2BDE">
              <w:rPr>
                <w:sz w:val="28"/>
              </w:rPr>
              <w:t xml:space="preserve"> </w:t>
            </w:r>
            <w:r>
              <w:rPr>
                <w:sz w:val="28"/>
              </w:rPr>
              <w:t>(ТАРИФНЫЕ)</w:t>
            </w:r>
            <w:r w:rsidR="002F2BD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853" w:type="dxa"/>
          </w:tcPr>
          <w:p w:rsidR="004F3A52" w:rsidRDefault="006E23C2">
            <w:pPr>
              <w:pStyle w:val="TableParagraph"/>
              <w:spacing w:line="30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4F3A52" w:rsidRDefault="004F3A52">
      <w:pPr>
        <w:pStyle w:val="TableParagraph"/>
        <w:spacing w:line="301" w:lineRule="exact"/>
        <w:jc w:val="center"/>
        <w:rPr>
          <w:sz w:val="28"/>
        </w:rPr>
        <w:sectPr w:rsidR="004F3A52">
          <w:footerReference w:type="even" r:id="rId8"/>
          <w:pgSz w:w="11910" w:h="16850"/>
          <w:pgMar w:top="1120" w:right="708" w:bottom="540" w:left="1275" w:header="0" w:footer="342" w:gutter="0"/>
          <w:pgNumType w:start="2"/>
          <w:cols w:space="720"/>
        </w:sectPr>
      </w:pPr>
    </w:p>
    <w:p w:rsidR="004F3A52" w:rsidRDefault="006E23C2">
      <w:pPr>
        <w:spacing w:before="69" w:line="552" w:lineRule="auto"/>
        <w:ind w:left="2866" w:right="2847" w:firstLine="1317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ВВЕДЕНИЕ </w:t>
      </w:r>
      <w:r>
        <w:rPr>
          <w:b/>
          <w:sz w:val="28"/>
        </w:rPr>
        <w:t>КРАТКАЯ</w:t>
      </w:r>
      <w:r w:rsidR="002F2BDE">
        <w:rPr>
          <w:b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D623C6" w:rsidRPr="00D623C6" w:rsidRDefault="00D623C6" w:rsidP="00D623C6">
      <w:pPr>
        <w:pStyle w:val="a3"/>
        <w:ind w:firstLine="720"/>
        <w:jc w:val="both"/>
        <w:rPr>
          <w:sz w:val="28"/>
          <w:szCs w:val="28"/>
        </w:rPr>
      </w:pPr>
      <w:r w:rsidRPr="00D623C6">
        <w:rPr>
          <w:sz w:val="28"/>
          <w:szCs w:val="28"/>
        </w:rPr>
        <w:t>Селение расположено в западной части </w:t>
      </w:r>
      <w:hyperlink r:id="rId9" w:tooltip="Черекский район" w:history="1">
        <w:r w:rsidRPr="00D623C6">
          <w:rPr>
            <w:rStyle w:val="a8"/>
            <w:color w:val="0645AD"/>
            <w:sz w:val="28"/>
            <w:szCs w:val="28"/>
          </w:rPr>
          <w:t>Черекского района</w:t>
        </w:r>
      </w:hyperlink>
      <w:r w:rsidRPr="00D623C6">
        <w:rPr>
          <w:sz w:val="28"/>
          <w:szCs w:val="28"/>
        </w:rPr>
        <w:t xml:space="preserve">, у впадения реки Карасу в </w:t>
      </w:r>
      <w:proofErr w:type="spellStart"/>
      <w:r w:rsidRPr="00D623C6">
        <w:rPr>
          <w:sz w:val="28"/>
          <w:szCs w:val="28"/>
        </w:rPr>
        <w:t>Черек-Безенгийский</w:t>
      </w:r>
      <w:proofErr w:type="spellEnd"/>
      <w:r w:rsidRPr="00D623C6">
        <w:rPr>
          <w:sz w:val="28"/>
          <w:szCs w:val="28"/>
        </w:rPr>
        <w:t>. Находится в 19 км к юго-западу от районного центра </w:t>
      </w:r>
      <w:proofErr w:type="spellStart"/>
      <w:r w:rsidR="00B96FFA">
        <w:fldChar w:fldCharType="begin"/>
      </w:r>
      <w:r w:rsidR="00880850">
        <w:instrText>HYPERLINK "https://ru.wikipedia.org/wiki/%D0%9A%D0%B0%D1%88%D1%85%D0%B0%D1%82%D0%B0%D1%83" \o "Кашхатау"</w:instrText>
      </w:r>
      <w:r w:rsidR="00B96FFA">
        <w:fldChar w:fldCharType="separate"/>
      </w:r>
      <w:r w:rsidRPr="00D623C6">
        <w:rPr>
          <w:rStyle w:val="a8"/>
          <w:color w:val="0645AD"/>
          <w:sz w:val="28"/>
          <w:szCs w:val="28"/>
        </w:rPr>
        <w:t>Кашхатау</w:t>
      </w:r>
      <w:proofErr w:type="spellEnd"/>
      <w:r w:rsidR="00B96FFA">
        <w:fldChar w:fldCharType="end"/>
      </w:r>
      <w:r w:rsidRPr="00D623C6">
        <w:rPr>
          <w:sz w:val="28"/>
          <w:szCs w:val="28"/>
        </w:rPr>
        <w:t> и в 57 км к югу города </w:t>
      </w:r>
      <w:hyperlink r:id="rId10" w:tooltip="Нальчик" w:history="1">
        <w:r w:rsidRPr="00D623C6">
          <w:rPr>
            <w:rStyle w:val="a8"/>
            <w:color w:val="0645AD"/>
            <w:sz w:val="28"/>
            <w:szCs w:val="28"/>
          </w:rPr>
          <w:t>Нальчик</w:t>
        </w:r>
      </w:hyperlink>
      <w:r w:rsidRPr="00D623C6">
        <w:rPr>
          <w:sz w:val="28"/>
          <w:szCs w:val="28"/>
        </w:rPr>
        <w:t> (</w:t>
      </w:r>
      <w:r w:rsidRPr="00D623C6">
        <w:rPr>
          <w:i/>
          <w:iCs/>
          <w:sz w:val="28"/>
          <w:szCs w:val="28"/>
        </w:rPr>
        <w:t>по дороге</w:t>
      </w:r>
      <w:r w:rsidRPr="00D623C6">
        <w:rPr>
          <w:sz w:val="28"/>
          <w:szCs w:val="28"/>
        </w:rPr>
        <w:t>).</w:t>
      </w:r>
    </w:p>
    <w:p w:rsidR="00D623C6" w:rsidRPr="00D623C6" w:rsidRDefault="00D623C6" w:rsidP="00D623C6">
      <w:pPr>
        <w:pStyle w:val="a3"/>
        <w:ind w:firstLine="720"/>
        <w:jc w:val="both"/>
        <w:rPr>
          <w:sz w:val="28"/>
          <w:szCs w:val="28"/>
        </w:rPr>
      </w:pPr>
      <w:r w:rsidRPr="00D623C6">
        <w:rPr>
          <w:sz w:val="28"/>
          <w:szCs w:val="28"/>
        </w:rPr>
        <w:t>Площадь территории сельского поселения составляет — 16,18 км</w:t>
      </w:r>
      <w:proofErr w:type="gramStart"/>
      <w:r w:rsidRPr="00D623C6">
        <w:rPr>
          <w:sz w:val="28"/>
          <w:szCs w:val="28"/>
          <w:vertAlign w:val="superscript"/>
        </w:rPr>
        <w:t>2</w:t>
      </w:r>
      <w:proofErr w:type="gramEnd"/>
      <w:r w:rsidRPr="00D623C6">
        <w:rPr>
          <w:sz w:val="28"/>
          <w:szCs w:val="28"/>
        </w:rPr>
        <w:t>. Из них около 95% площади занимают сельскохозяйственные угодья и горные пастбища.</w:t>
      </w:r>
    </w:p>
    <w:p w:rsidR="00D623C6" w:rsidRPr="00D623C6" w:rsidRDefault="00D623C6" w:rsidP="00D623C6">
      <w:pPr>
        <w:pStyle w:val="a3"/>
        <w:ind w:firstLine="720"/>
        <w:jc w:val="both"/>
        <w:rPr>
          <w:sz w:val="28"/>
          <w:szCs w:val="28"/>
        </w:rPr>
      </w:pPr>
      <w:r w:rsidRPr="00D623C6">
        <w:rPr>
          <w:sz w:val="28"/>
          <w:szCs w:val="28"/>
        </w:rPr>
        <w:t>Граничит с землями населённых пунктов: </w:t>
      </w:r>
      <w:proofErr w:type="spellStart"/>
      <w:r w:rsidR="00B96FFA">
        <w:fldChar w:fldCharType="begin"/>
      </w:r>
      <w:r w:rsidR="00880850">
        <w:instrText>HYPERLINK "https://ru.wikipedia.org/wiki/%D0%91%D0%B0%D0%B1%D1%83%D0%B3%D0%B5%D0%BD%D1%82" \o "Бабугент"</w:instrText>
      </w:r>
      <w:r w:rsidR="00B96FFA">
        <w:fldChar w:fldCharType="separate"/>
      </w:r>
      <w:r w:rsidRPr="00D623C6">
        <w:rPr>
          <w:rStyle w:val="a8"/>
          <w:color w:val="0645AD"/>
          <w:sz w:val="28"/>
          <w:szCs w:val="28"/>
        </w:rPr>
        <w:t>Бабугент</w:t>
      </w:r>
      <w:proofErr w:type="spellEnd"/>
      <w:r w:rsidR="00B96FFA">
        <w:fldChar w:fldCharType="end"/>
      </w:r>
      <w:r w:rsidRPr="00D623C6">
        <w:rPr>
          <w:sz w:val="28"/>
          <w:szCs w:val="28"/>
        </w:rPr>
        <w:t> на северо-востоке и </w:t>
      </w:r>
      <w:hyperlink r:id="rId11" w:tooltip="Безенги (село)" w:history="1">
        <w:r w:rsidRPr="00D623C6">
          <w:rPr>
            <w:rStyle w:val="a8"/>
            <w:color w:val="0645AD"/>
            <w:sz w:val="28"/>
            <w:szCs w:val="28"/>
          </w:rPr>
          <w:t>Безенги</w:t>
        </w:r>
      </w:hyperlink>
      <w:r w:rsidRPr="00D623C6">
        <w:rPr>
          <w:sz w:val="28"/>
          <w:szCs w:val="28"/>
        </w:rPr>
        <w:t> на юго-западе.</w:t>
      </w:r>
    </w:p>
    <w:p w:rsidR="00B33728" w:rsidRPr="00B33728" w:rsidRDefault="00D623C6" w:rsidP="00D623C6">
      <w:pPr>
        <w:pStyle w:val="a3"/>
        <w:ind w:firstLine="720"/>
        <w:jc w:val="both"/>
        <w:rPr>
          <w:rFonts w:eastAsia="Lucida Sans Unicode"/>
          <w:sz w:val="28"/>
          <w:szCs w:val="28"/>
        </w:rPr>
      </w:pPr>
      <w:r w:rsidRPr="00B33728">
        <w:rPr>
          <w:rFonts w:eastAsia="Lucida Sans Unicode"/>
          <w:sz w:val="28"/>
          <w:szCs w:val="28"/>
        </w:rPr>
        <w:t xml:space="preserve"> </w:t>
      </w:r>
      <w:r w:rsidR="00B33728" w:rsidRPr="00B33728">
        <w:rPr>
          <w:rFonts w:eastAsia="Lucida Sans Unicode"/>
          <w:sz w:val="28"/>
          <w:szCs w:val="28"/>
        </w:rPr>
        <w:t xml:space="preserve">Площадь территории поселения составляет </w:t>
      </w:r>
      <w:r w:rsidR="00EA5F1A">
        <w:rPr>
          <w:rFonts w:eastAsia="Lucida Sans Unicode"/>
          <w:sz w:val="28"/>
          <w:szCs w:val="28"/>
        </w:rPr>
        <w:t>1</w:t>
      </w:r>
      <w:r>
        <w:rPr>
          <w:rFonts w:eastAsia="Lucida Sans Unicode"/>
          <w:sz w:val="28"/>
          <w:szCs w:val="28"/>
        </w:rPr>
        <w:t>618</w:t>
      </w:r>
      <w:r w:rsidR="00B33728" w:rsidRPr="00B33728">
        <w:rPr>
          <w:rFonts w:eastAsia="Lucida Sans Unicode"/>
          <w:sz w:val="28"/>
          <w:szCs w:val="28"/>
        </w:rPr>
        <w:t xml:space="preserve"> га; численность населения – </w:t>
      </w:r>
      <w:r>
        <w:rPr>
          <w:rFonts w:eastAsia="Lucida Sans Unicode"/>
          <w:sz w:val="28"/>
          <w:szCs w:val="28"/>
        </w:rPr>
        <w:t>585</w:t>
      </w:r>
      <w:r w:rsidR="00B33728" w:rsidRPr="00B33728">
        <w:rPr>
          <w:rFonts w:eastAsia="Lucida Sans Unicode"/>
          <w:sz w:val="28"/>
          <w:szCs w:val="28"/>
        </w:rPr>
        <w:t xml:space="preserve"> человек.</w:t>
      </w:r>
    </w:p>
    <w:p w:rsidR="00B33728" w:rsidRPr="00B33728" w:rsidRDefault="00B33728" w:rsidP="00B33728">
      <w:pPr>
        <w:pStyle w:val="a3"/>
        <w:ind w:firstLine="720"/>
        <w:jc w:val="both"/>
        <w:rPr>
          <w:rFonts w:eastAsia="Lucida Sans Unicode"/>
          <w:sz w:val="28"/>
          <w:szCs w:val="28"/>
        </w:rPr>
      </w:pPr>
      <w:r w:rsidRPr="00B33728">
        <w:rPr>
          <w:rFonts w:eastAsia="Lucida Sans Unicode"/>
          <w:sz w:val="28"/>
          <w:szCs w:val="28"/>
        </w:rPr>
        <w:t xml:space="preserve">Климат континентальный. Характеризуется жарким со средней июльской температурой 27,0° (зафиксированный максимум 39°) и умеренно-холодной зимой со средней январской температурой — 2,5° (зафиксированный минимум минус 31°). </w:t>
      </w:r>
    </w:p>
    <w:p w:rsidR="00B33728" w:rsidRPr="00B33728" w:rsidRDefault="00B33728" w:rsidP="00B33728">
      <w:pPr>
        <w:pStyle w:val="a3"/>
        <w:ind w:firstLine="720"/>
        <w:jc w:val="both"/>
        <w:rPr>
          <w:rFonts w:eastAsia="Lucida Sans Unicode"/>
          <w:sz w:val="28"/>
          <w:szCs w:val="28"/>
        </w:rPr>
      </w:pPr>
      <w:r w:rsidRPr="00B33728">
        <w:rPr>
          <w:rFonts w:eastAsia="Lucida Sans Unicode"/>
          <w:sz w:val="28"/>
          <w:szCs w:val="28"/>
        </w:rPr>
        <w:t>Основные климатические параметры приняты по СП 131.13330.2012 «Строительная климатология»:</w:t>
      </w:r>
    </w:p>
    <w:p w:rsidR="00B33728" w:rsidRPr="00B33728" w:rsidRDefault="00B33728" w:rsidP="00B33728">
      <w:pPr>
        <w:pStyle w:val="a3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расчетная температура наружного воздуха для проектирования отопления минус 18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расчетная температура наружного воздуха для проектирования вентиляции минус 9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абсолютная минимальная температура воздуха минус 31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среднесуточная амплитуда температуры наиболее холодного месяца минус 7,0</w:t>
      </w:r>
      <w:proofErr w:type="gramStart"/>
      <w:r w:rsidRPr="00B33728">
        <w:rPr>
          <w:sz w:val="28"/>
          <w:szCs w:val="28"/>
          <w:lang w:eastAsia="ru-RU"/>
        </w:rPr>
        <w:t xml:space="preserve"> °С</w:t>
      </w:r>
      <w:proofErr w:type="gramEnd"/>
      <w:r w:rsidRPr="00B33728">
        <w:rPr>
          <w:sz w:val="28"/>
          <w:szCs w:val="28"/>
          <w:lang w:eastAsia="ru-RU"/>
        </w:rPr>
        <w:t>;</w:t>
      </w:r>
    </w:p>
    <w:p w:rsidR="00B33728" w:rsidRPr="00B33728" w:rsidRDefault="00B33728" w:rsidP="00B33728">
      <w:pPr>
        <w:pStyle w:val="a3"/>
        <w:ind w:firstLine="720"/>
        <w:jc w:val="both"/>
        <w:rPr>
          <w:sz w:val="28"/>
          <w:szCs w:val="28"/>
          <w:lang w:eastAsia="ru-RU"/>
        </w:rPr>
      </w:pPr>
      <w:r w:rsidRPr="00B33728">
        <w:rPr>
          <w:sz w:val="28"/>
          <w:szCs w:val="28"/>
          <w:lang w:eastAsia="ru-RU"/>
        </w:rPr>
        <w:t>среднемесячная относительная влажность наиболее холодного месяца 86%;</w:t>
      </w:r>
    </w:p>
    <w:p w:rsidR="00B33728" w:rsidRPr="00B33728" w:rsidRDefault="00B33728" w:rsidP="00B33728">
      <w:pPr>
        <w:pStyle w:val="a3"/>
        <w:ind w:firstLine="720"/>
        <w:jc w:val="both"/>
        <w:rPr>
          <w:b/>
          <w:sz w:val="28"/>
          <w:szCs w:val="28"/>
        </w:rPr>
      </w:pPr>
      <w:r w:rsidRPr="00B33728">
        <w:rPr>
          <w:sz w:val="28"/>
          <w:szCs w:val="28"/>
          <w:lang w:eastAsia="ru-RU"/>
        </w:rPr>
        <w:t>средняя температура отопительного периода минус 0,</w:t>
      </w:r>
      <w:r w:rsidR="007F00A7">
        <w:rPr>
          <w:sz w:val="28"/>
          <w:szCs w:val="28"/>
          <w:lang w:eastAsia="ru-RU"/>
        </w:rPr>
        <w:t>7</w:t>
      </w:r>
      <w:proofErr w:type="gramStart"/>
      <w:r w:rsidRPr="00B33728">
        <w:rPr>
          <w:sz w:val="28"/>
          <w:szCs w:val="28"/>
          <w:lang w:eastAsia="ru-RU"/>
        </w:rPr>
        <w:t>°С</w:t>
      </w:r>
      <w:proofErr w:type="gramEnd"/>
    </w:p>
    <w:p w:rsidR="00B97FD5" w:rsidRDefault="00B97FD5">
      <w:pPr>
        <w:pStyle w:val="Heading1"/>
        <w:ind w:left="5" w:right="3"/>
        <w:jc w:val="center"/>
        <w:rPr>
          <w:spacing w:val="-2"/>
        </w:rPr>
      </w:pPr>
    </w:p>
    <w:p w:rsidR="004F3A52" w:rsidRDefault="006E23C2">
      <w:pPr>
        <w:pStyle w:val="Heading1"/>
        <w:ind w:left="5" w:right="3"/>
        <w:jc w:val="center"/>
      </w:pPr>
      <w:r>
        <w:rPr>
          <w:spacing w:val="-2"/>
        </w:rPr>
        <w:t>ХАРАКТЕРИСТИКА</w:t>
      </w:r>
    </w:p>
    <w:p w:rsidR="004F3A52" w:rsidRDefault="006E23C2">
      <w:pPr>
        <w:spacing w:before="50"/>
        <w:ind w:left="5" w:right="1"/>
        <w:jc w:val="center"/>
        <w:rPr>
          <w:b/>
          <w:sz w:val="28"/>
        </w:rPr>
      </w:pPr>
      <w:r>
        <w:rPr>
          <w:b/>
          <w:sz w:val="28"/>
        </w:rPr>
        <w:t>СИСТЕМЫ</w:t>
      </w:r>
      <w:r w:rsidR="009B04F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ТЕПЛОСНАБЖЕНИЯ</w:t>
      </w:r>
    </w:p>
    <w:p w:rsidR="004F3A52" w:rsidRDefault="004F3A52">
      <w:pPr>
        <w:pStyle w:val="a3"/>
        <w:spacing w:before="91"/>
        <w:rPr>
          <w:b/>
          <w:sz w:val="28"/>
        </w:rPr>
      </w:pPr>
    </w:p>
    <w:p w:rsidR="004F3A52" w:rsidRDefault="006E23C2">
      <w:pPr>
        <w:tabs>
          <w:tab w:val="left" w:pos="3093"/>
          <w:tab w:val="left" w:pos="5614"/>
          <w:tab w:val="left" w:pos="7371"/>
          <w:tab w:val="left" w:pos="9508"/>
        </w:tabs>
        <w:spacing w:line="276" w:lineRule="auto"/>
        <w:ind w:left="143" w:right="142" w:firstLine="707"/>
        <w:rPr>
          <w:sz w:val="28"/>
        </w:rPr>
      </w:pPr>
      <w:r>
        <w:rPr>
          <w:spacing w:val="-2"/>
          <w:sz w:val="28"/>
        </w:rPr>
        <w:t>Теплоснабжение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учреждений,</w:t>
      </w:r>
      <w:r>
        <w:rPr>
          <w:sz w:val="28"/>
        </w:rPr>
        <w:tab/>
      </w:r>
      <w:r>
        <w:rPr>
          <w:spacing w:val="-2"/>
          <w:sz w:val="28"/>
        </w:rPr>
        <w:t>расположенных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сельского поселения: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60"/>
        </w:tabs>
        <w:spacing w:before="1" w:line="276" w:lineRule="auto"/>
        <w:ind w:right="136" w:firstLine="707"/>
        <w:rPr>
          <w:sz w:val="28"/>
        </w:rPr>
      </w:pPr>
      <w:r>
        <w:rPr>
          <w:sz w:val="28"/>
        </w:rPr>
        <w:t>МУ</w:t>
      </w:r>
      <w:proofErr w:type="gramStart"/>
      <w:r>
        <w:rPr>
          <w:sz w:val="28"/>
        </w:rPr>
        <w:t>«М</w:t>
      </w:r>
      <w:proofErr w:type="gramEnd"/>
      <w:r>
        <w:rPr>
          <w:sz w:val="28"/>
        </w:rPr>
        <w:t>естная</w:t>
      </w:r>
      <w:r w:rsidR="00B97FD5">
        <w:rPr>
          <w:sz w:val="28"/>
        </w:rPr>
        <w:t xml:space="preserve"> </w:t>
      </w:r>
      <w:r>
        <w:rPr>
          <w:sz w:val="28"/>
        </w:rPr>
        <w:t>администрация</w:t>
      </w:r>
      <w:r w:rsidR="00B97FD5">
        <w:rPr>
          <w:sz w:val="28"/>
        </w:rPr>
        <w:t xml:space="preserve"> </w:t>
      </w:r>
      <w:r>
        <w:rPr>
          <w:sz w:val="28"/>
        </w:rPr>
        <w:t>сельского</w:t>
      </w:r>
      <w:r w:rsidR="00B97FD5">
        <w:rPr>
          <w:sz w:val="28"/>
        </w:rPr>
        <w:t xml:space="preserve"> </w:t>
      </w:r>
      <w:r>
        <w:rPr>
          <w:sz w:val="28"/>
        </w:rPr>
        <w:t>поселения</w:t>
      </w:r>
      <w:r w:rsidR="00B97FD5">
        <w:rPr>
          <w:sz w:val="28"/>
        </w:rPr>
        <w:t xml:space="preserve"> </w:t>
      </w:r>
      <w:r w:rsidR="00D623C6">
        <w:rPr>
          <w:sz w:val="28"/>
        </w:rPr>
        <w:t xml:space="preserve">Карасу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 w:rsidR="00B97FD5">
        <w:rPr>
          <w:sz w:val="28"/>
        </w:rPr>
        <w:t xml:space="preserve"> Черекского</w:t>
      </w:r>
      <w:r>
        <w:rPr>
          <w:sz w:val="28"/>
        </w:rPr>
        <w:t xml:space="preserve"> муниципального района КБР»;</w:t>
      </w:r>
    </w:p>
    <w:p w:rsidR="004F3A52" w:rsidRDefault="006E23C2">
      <w:pPr>
        <w:pStyle w:val="a4"/>
        <w:numPr>
          <w:ilvl w:val="0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МУЗ«Амбулатория»</w:t>
      </w:r>
      <w:r w:rsidR="00B97FD5">
        <w:rPr>
          <w:sz w:val="28"/>
        </w:rPr>
        <w:t xml:space="preserve"> с.п</w:t>
      </w:r>
      <w:proofErr w:type="gramStart"/>
      <w:r w:rsidR="00B97FD5">
        <w:rPr>
          <w:sz w:val="28"/>
        </w:rPr>
        <w:t>.</w:t>
      </w:r>
      <w:r w:rsidR="00D623C6">
        <w:rPr>
          <w:sz w:val="28"/>
        </w:rPr>
        <w:t>К</w:t>
      </w:r>
      <w:proofErr w:type="gramEnd"/>
      <w:r w:rsidR="00D623C6">
        <w:rPr>
          <w:sz w:val="28"/>
        </w:rPr>
        <w:t xml:space="preserve">арасу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pacing w:val="-2"/>
          <w:sz w:val="28"/>
        </w:rPr>
        <w:t>;</w:t>
      </w:r>
    </w:p>
    <w:p w:rsidR="006830AC" w:rsidRDefault="006830AC">
      <w:pPr>
        <w:pStyle w:val="a4"/>
        <w:numPr>
          <w:ilvl w:val="0"/>
          <w:numId w:val="1"/>
        </w:numPr>
        <w:tabs>
          <w:tab w:val="left" w:pos="1257"/>
        </w:tabs>
        <w:spacing w:before="47" w:line="276" w:lineRule="auto"/>
        <w:ind w:right="139" w:firstLine="707"/>
        <w:jc w:val="both"/>
        <w:rPr>
          <w:sz w:val="28"/>
        </w:rPr>
      </w:pPr>
      <w:r>
        <w:rPr>
          <w:sz w:val="28"/>
        </w:rPr>
        <w:t>СДК с. п</w:t>
      </w:r>
      <w:proofErr w:type="gramStart"/>
      <w:r>
        <w:rPr>
          <w:sz w:val="28"/>
        </w:rPr>
        <w:t>.</w:t>
      </w:r>
      <w:r w:rsidR="00D623C6">
        <w:rPr>
          <w:sz w:val="28"/>
        </w:rPr>
        <w:t>К</w:t>
      </w:r>
      <w:proofErr w:type="gramEnd"/>
      <w:r w:rsidR="00D623C6">
        <w:rPr>
          <w:sz w:val="28"/>
        </w:rPr>
        <w:t xml:space="preserve">арасу </w:t>
      </w:r>
      <w:r w:rsidR="00D43601">
        <w:rPr>
          <w:sz w:val="28"/>
        </w:rPr>
        <w:t xml:space="preserve"> </w:t>
      </w:r>
      <w:r w:rsidR="007A08FC">
        <w:rPr>
          <w:sz w:val="28"/>
        </w:rPr>
        <w:t xml:space="preserve"> </w:t>
      </w:r>
      <w:r>
        <w:rPr>
          <w:sz w:val="28"/>
        </w:rPr>
        <w:t>;</w:t>
      </w:r>
    </w:p>
    <w:p w:rsidR="004F3A52" w:rsidRDefault="006830AC" w:rsidP="006830AC">
      <w:pPr>
        <w:ind w:firstLine="143"/>
        <w:jc w:val="both"/>
        <w:rPr>
          <w:sz w:val="28"/>
          <w:szCs w:val="28"/>
        </w:rPr>
      </w:pPr>
      <w:r w:rsidRPr="006830AC">
        <w:rPr>
          <w:sz w:val="28"/>
          <w:szCs w:val="28"/>
        </w:rPr>
        <w:t>Все выше перечисленные организации</w:t>
      </w:r>
      <w:r w:rsidR="006E23C2" w:rsidRPr="006830AC">
        <w:rPr>
          <w:sz w:val="28"/>
          <w:szCs w:val="28"/>
        </w:rPr>
        <w:t xml:space="preserve"> осуществля</w:t>
      </w:r>
      <w:r w:rsidRPr="006830AC">
        <w:rPr>
          <w:sz w:val="28"/>
          <w:szCs w:val="28"/>
        </w:rPr>
        <w:t>ю</w:t>
      </w:r>
      <w:r w:rsidR="006E23C2" w:rsidRPr="006830AC">
        <w:rPr>
          <w:sz w:val="28"/>
          <w:szCs w:val="28"/>
        </w:rPr>
        <w:t xml:space="preserve">тся </w:t>
      </w:r>
      <w:proofErr w:type="gramStart"/>
      <w:r w:rsidR="006E23C2" w:rsidRPr="006830AC">
        <w:rPr>
          <w:sz w:val="28"/>
          <w:szCs w:val="28"/>
        </w:rPr>
        <w:t>индивидуальными</w:t>
      </w:r>
      <w:proofErr w:type="gramEnd"/>
      <w:r w:rsidRPr="006830AC">
        <w:rPr>
          <w:sz w:val="28"/>
          <w:szCs w:val="28"/>
        </w:rPr>
        <w:t xml:space="preserve"> (децентрализованными) </w:t>
      </w:r>
      <w:proofErr w:type="spellStart"/>
      <w:r w:rsidRPr="006830AC">
        <w:rPr>
          <w:sz w:val="28"/>
          <w:szCs w:val="28"/>
        </w:rPr>
        <w:t>теплогенераторами</w:t>
      </w:r>
      <w:proofErr w:type="spellEnd"/>
      <w:r w:rsidRPr="006830AC">
        <w:rPr>
          <w:sz w:val="28"/>
          <w:szCs w:val="28"/>
        </w:rPr>
        <w:t xml:space="preserve">, </w:t>
      </w:r>
      <w:r w:rsidR="006E23C2" w:rsidRPr="006830AC">
        <w:rPr>
          <w:sz w:val="28"/>
          <w:szCs w:val="28"/>
        </w:rPr>
        <w:t>работающими на природном газе.</w:t>
      </w:r>
    </w:p>
    <w:p w:rsidR="004F3A52" w:rsidRDefault="006E23C2">
      <w:pPr>
        <w:spacing w:line="278" w:lineRule="auto"/>
        <w:ind w:left="143" w:right="144" w:firstLine="707"/>
        <w:jc w:val="both"/>
        <w:rPr>
          <w:sz w:val="28"/>
        </w:rPr>
      </w:pPr>
      <w:r>
        <w:rPr>
          <w:sz w:val="28"/>
        </w:rPr>
        <w:t>Индивидуальные жилые дома отапливаются индивидуальными источниками теплоснабжения (бытовые котлы).</w:t>
      </w:r>
    </w:p>
    <w:p w:rsidR="00B33728" w:rsidRDefault="006E23C2" w:rsidP="00B337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горячего водоснабжения используются проточные газовые водонагреватели, двухконтурные отопительные котлы и электрические </w:t>
      </w:r>
      <w:r>
        <w:rPr>
          <w:spacing w:val="-2"/>
          <w:sz w:val="28"/>
        </w:rPr>
        <w:lastRenderedPageBreak/>
        <w:t>водонагреватели.</w:t>
      </w:r>
      <w:r w:rsidR="00B33728" w:rsidRPr="00B33728">
        <w:rPr>
          <w:sz w:val="28"/>
          <w:szCs w:val="28"/>
        </w:rPr>
        <w:t xml:space="preserve"> </w:t>
      </w:r>
    </w:p>
    <w:p w:rsidR="00B33728" w:rsidRDefault="00954F48" w:rsidP="00B33728">
      <w:pPr>
        <w:ind w:firstLine="720"/>
        <w:jc w:val="both"/>
        <w:rPr>
          <w:sz w:val="28"/>
        </w:rPr>
      </w:pPr>
      <w:r w:rsidRPr="00954F4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сельского поселения имеется один многоквартирный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состоящий из четырех квартир  которые отапливаются </w:t>
      </w:r>
      <w:r>
        <w:rPr>
          <w:sz w:val="28"/>
        </w:rPr>
        <w:t>индивидуальными источниками теплоснабжения (бытовые котлы)</w:t>
      </w:r>
      <w:r w:rsidR="00B33728">
        <w:rPr>
          <w:sz w:val="28"/>
        </w:rPr>
        <w:t>.</w:t>
      </w:r>
    </w:p>
    <w:p w:rsidR="00B33728" w:rsidRPr="00920DC5" w:rsidRDefault="00B33728" w:rsidP="00B33728">
      <w:pPr>
        <w:ind w:firstLine="720"/>
        <w:jc w:val="both"/>
        <w:rPr>
          <w:sz w:val="28"/>
          <w:szCs w:val="28"/>
        </w:rPr>
      </w:pPr>
      <w:r w:rsidRPr="00B33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0DC5">
        <w:rPr>
          <w:sz w:val="28"/>
          <w:szCs w:val="28"/>
        </w:rPr>
        <w:t>МОУСОШ с.п</w:t>
      </w:r>
      <w:proofErr w:type="gramStart"/>
      <w:r w:rsidRPr="00920DC5">
        <w:rPr>
          <w:sz w:val="28"/>
          <w:szCs w:val="28"/>
        </w:rPr>
        <w:t>.</w:t>
      </w:r>
      <w:r w:rsidR="00D623C6">
        <w:rPr>
          <w:sz w:val="28"/>
          <w:szCs w:val="28"/>
        </w:rPr>
        <w:t>К</w:t>
      </w:r>
      <w:proofErr w:type="gramEnd"/>
      <w:r w:rsidR="00D623C6">
        <w:rPr>
          <w:sz w:val="28"/>
          <w:szCs w:val="28"/>
        </w:rPr>
        <w:t xml:space="preserve">арасу </w:t>
      </w:r>
      <w:r w:rsidRPr="00920DC5">
        <w:rPr>
          <w:sz w:val="28"/>
          <w:szCs w:val="28"/>
        </w:rPr>
        <w:t>подключен к системе централизованного отопления;</w:t>
      </w:r>
    </w:p>
    <w:p w:rsidR="004F3A52" w:rsidRPr="00954F48" w:rsidRDefault="004F3A52" w:rsidP="00954F48">
      <w:pPr>
        <w:ind w:firstLine="720"/>
        <w:jc w:val="both"/>
        <w:rPr>
          <w:b/>
          <w:sz w:val="28"/>
          <w:szCs w:val="28"/>
        </w:rPr>
      </w:pPr>
    </w:p>
    <w:p w:rsidR="004F3A52" w:rsidRDefault="006E23C2">
      <w:pPr>
        <w:pStyle w:val="Heading1"/>
        <w:spacing w:before="69" w:line="276" w:lineRule="auto"/>
      </w:pPr>
      <w:r>
        <w:t xml:space="preserve">РАЗДЕЛ 1. ПОКАЗАТЕЛИ ПЕРСПЕКТИВНОГО СПРОСА НА ТЕПЛОВУЮ ЭНЕРГИЮ (МОЩНОСТЬ) И ТЕПЛОНОСИТЕЛЬ В УСТАНОВЛЕННЫХ ГРАНИЦАХ ТЕРРИТОРИИ СЕЛЬСКОГО ПОСЕЛЕНИЯ </w:t>
      </w:r>
      <w:r w:rsidR="009B04FB">
        <w:t xml:space="preserve">КАРАСУ </w:t>
      </w:r>
      <w:r>
        <w:t xml:space="preserve"> </w:t>
      </w:r>
      <w:r w:rsidR="009B04FB">
        <w:t xml:space="preserve">ЧЕРЕКСКОГО </w:t>
      </w:r>
      <w:r>
        <w:t xml:space="preserve"> МУНИЦИПАЛЬНОГО РАЙОНА КАБАРДИНО-БАЛКАРСКОЙ РЕСПУБЛИКИ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>РАЗДЕЛ 2. ПЕРСПЕКТИВНЫЕ БАЛАНСЫ РАСПОЛАГАЕМОЙ ТЕПЛОВОЙ МОЩНОСТИ ИСТОЧНИКОВ ТЕПЛОВОЙ ЭНЕРГИИ И ТЕПЛОВОЙ НАГРУЗКИ ПОТРЕБИТЕЛЕЙ</w:t>
      </w:r>
    </w:p>
    <w:p w:rsidR="004F3A52" w:rsidRDefault="004F3A52">
      <w:pPr>
        <w:pStyle w:val="a3"/>
        <w:spacing w:before="45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 xml:space="preserve">РАЗДЕЛ 3. СУЩЕСТВУЮЩИЕ И ПЕРСПЕКТИВНЫЕ БАЛАНСЫ </w:t>
      </w:r>
      <w:r>
        <w:rPr>
          <w:spacing w:val="-2"/>
        </w:rPr>
        <w:t>ТЕПЛОНОСИТЕЛЯ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 xml:space="preserve">40 </w:t>
      </w:r>
      <w:r>
        <w:t xml:space="preserve">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  <w:ind w:right="138"/>
      </w:pPr>
      <w:r>
        <w:t xml:space="preserve">РАЗДЕЛ 4. ОСНОВНЫЕ ПОЛОЖЕНИЯ </w:t>
      </w:r>
      <w:proofErr w:type="gramStart"/>
      <w:r>
        <w:t>МАСТЕР-ПЛАНА</w:t>
      </w:r>
      <w:proofErr w:type="gramEnd"/>
      <w:r>
        <w:t xml:space="preserve"> РАЗВИТИЯ СИСТЕМ ТЕПЛОСНАБЖЕНИЯ ПОСЕЛЕНИЯ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even" r:id="rId12"/>
          <w:pgSz w:w="11910" w:h="16850"/>
          <w:pgMar w:top="1060" w:right="708" w:bottom="540" w:left="1275" w:header="0" w:footer="342" w:gutter="0"/>
          <w:pgNumType w:start="4"/>
          <w:cols w:space="720"/>
        </w:sectPr>
      </w:pPr>
    </w:p>
    <w:p w:rsidR="004F3A52" w:rsidRDefault="006E23C2">
      <w:pPr>
        <w:pStyle w:val="Heading1"/>
        <w:spacing w:before="69" w:line="276" w:lineRule="auto"/>
      </w:pPr>
      <w:r>
        <w:lastRenderedPageBreak/>
        <w:t>РАЗДЕЛ</w:t>
      </w:r>
      <w:r w:rsidR="009B04FB">
        <w:t xml:space="preserve"> </w:t>
      </w:r>
      <w:r>
        <w:t>5.</w:t>
      </w:r>
      <w:r w:rsidR="009B04FB">
        <w:t xml:space="preserve"> </w:t>
      </w:r>
      <w:r>
        <w:t>ПРЕДЛОЖЕНИЯ</w:t>
      </w:r>
      <w:r w:rsidR="001B4705">
        <w:t xml:space="preserve"> </w:t>
      </w:r>
      <w:r>
        <w:t>ПО</w:t>
      </w:r>
      <w:r w:rsidR="001B4705">
        <w:t xml:space="preserve"> </w:t>
      </w:r>
      <w:r>
        <w:t>СТРОИТЕЛЬСТВУ,</w:t>
      </w:r>
      <w:r w:rsidR="001B4705">
        <w:t xml:space="preserve"> </w:t>
      </w:r>
      <w:r>
        <w:t>РЕКОНСТРУКЦИИ И ТЕХНИЧЕСКОМУ ПЕРЕВООРУЖЕНИЮ ИСТОЧНИКОВ</w:t>
      </w:r>
      <w:r w:rsidR="001B4705">
        <w:t xml:space="preserve"> </w:t>
      </w:r>
      <w:r>
        <w:t>ТЕПЛОВОЙ ЭНЕРГИИ</w:t>
      </w:r>
    </w:p>
    <w:p w:rsidR="004F3A52" w:rsidRDefault="004F3A52">
      <w:pPr>
        <w:pStyle w:val="a3"/>
        <w:spacing w:before="46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</w:t>
      </w:r>
      <w:r w:rsidR="001B4705">
        <w:t>запланирована строительство новой модульной котельной для МКОУ СОШ с.п</w:t>
      </w:r>
      <w:proofErr w:type="gramStart"/>
      <w:r w:rsidR="001B4705">
        <w:t>.</w:t>
      </w:r>
      <w:r w:rsidR="00D623C6">
        <w:t>К</w:t>
      </w:r>
      <w:proofErr w:type="gramEnd"/>
      <w:r w:rsidR="00D623C6">
        <w:t xml:space="preserve">арасу </w:t>
      </w:r>
      <w:r w:rsidR="00D43601">
        <w:t xml:space="preserve"> </w:t>
      </w:r>
      <w:r w:rsidR="007A08FC">
        <w:t xml:space="preserve"> </w:t>
      </w:r>
      <w:r w:rsidR="001B4705">
        <w:t>. С</w:t>
      </w:r>
      <w:r>
        <w:t xml:space="preserve">троительство </w:t>
      </w:r>
      <w:r w:rsidR="001B4705">
        <w:t xml:space="preserve">новых </w:t>
      </w:r>
      <w:r>
        <w:t xml:space="preserve">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6" w:lineRule="auto"/>
      </w:pPr>
      <w:r>
        <w:t>РАЗДЕЛ 6. ПРЕДЛОЖЕНИЯ ПО СТРОИТЕЛЬСТВУ И РЕКОНСТРУКЦИИ ТЕПЛОВЫХ СЕТЕЙ</w:t>
      </w:r>
    </w:p>
    <w:p w:rsidR="004F3A52" w:rsidRDefault="004F3A52">
      <w:pPr>
        <w:pStyle w:val="a3"/>
        <w:spacing w:before="44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5"/>
      </w:pPr>
    </w:p>
    <w:p w:rsidR="004F3A52" w:rsidRDefault="006E23C2">
      <w:pPr>
        <w:pStyle w:val="Heading1"/>
        <w:spacing w:before="1" w:line="276" w:lineRule="auto"/>
      </w:pPr>
      <w:r>
        <w:t>РАЗДЕЛ 7.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F3A52" w:rsidRDefault="004F3A52">
      <w:pPr>
        <w:pStyle w:val="a3"/>
        <w:spacing w:before="43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954F48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</w:pPr>
      <w:r>
        <w:t>РАЗДЕЛ</w:t>
      </w:r>
      <w:r w:rsidR="009B04FB">
        <w:t xml:space="preserve"> </w:t>
      </w:r>
      <w:r>
        <w:t>8.</w:t>
      </w:r>
      <w:r w:rsidR="009B04FB">
        <w:t xml:space="preserve"> </w:t>
      </w:r>
      <w:r>
        <w:t>ПЕРСПЕКТИВНЫЕ</w:t>
      </w:r>
      <w:r w:rsidR="009B04FB">
        <w:t xml:space="preserve"> </w:t>
      </w:r>
      <w:r>
        <w:t>ТОПЛИВНЫЕ</w:t>
      </w:r>
      <w:r w:rsidR="009B04FB">
        <w:rPr>
          <w:spacing w:val="-2"/>
        </w:rPr>
        <w:t xml:space="preserve"> </w:t>
      </w:r>
      <w:r>
        <w:rPr>
          <w:spacing w:val="-2"/>
        </w:rPr>
        <w:t>БАЛАНСЫ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6"/>
      </w:pPr>
    </w:p>
    <w:p w:rsidR="004F3A52" w:rsidRDefault="006E23C2">
      <w:pPr>
        <w:pStyle w:val="Heading1"/>
        <w:spacing w:line="278" w:lineRule="auto"/>
        <w:ind w:right="141"/>
      </w:pPr>
      <w:r>
        <w:t>РАЗДЕЛ 9. ИНВЕСТИЦИИ В СТРОИТЕЛЬСТВО, РЕКОНСТРУКЦИЮ И ТЕХНИЧЕСКОЕ ПЕРЕВООРУЖЕНИЕ</w:t>
      </w:r>
    </w:p>
    <w:p w:rsidR="004F3A52" w:rsidRDefault="004F3A52">
      <w:pPr>
        <w:pStyle w:val="a3"/>
        <w:spacing w:before="37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default" r:id="rId13"/>
          <w:pgSz w:w="11910" w:h="16850"/>
          <w:pgMar w:top="1060" w:right="708" w:bottom="280" w:left="1275" w:header="0" w:footer="0" w:gutter="0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141"/>
      </w:pPr>
      <w:r>
        <w:lastRenderedPageBreak/>
        <w:t>РАЗДЕЛ 10. РЕШЕНИЕ ОБ ОПРЕДЕЛЕНИИ ЕДИНОЙ ТЕПЛОСНАБЖАЮЩЕЙ ОРГАНИЗАЦИИ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line="276" w:lineRule="auto"/>
      </w:pPr>
      <w:r>
        <w:t>РАЗДЕЛ 11. РЕШЕНИЯ О РАСПРЕДЕЛЕНИИ ТЕПЛОВОЙ НАГРУЗКИ МЕЖДУ ИСТОЧНИКАМИ ТЕПЛОВОЙ ЭНЕРГИИ</w:t>
      </w:r>
    </w:p>
    <w:p w:rsidR="004F3A52" w:rsidRDefault="004F3A52">
      <w:pPr>
        <w:pStyle w:val="a3"/>
        <w:spacing w:before="41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9"/>
      </w:pPr>
    </w:p>
    <w:p w:rsidR="004F3A52" w:rsidRDefault="006E23C2">
      <w:pPr>
        <w:pStyle w:val="Heading1"/>
        <w:ind w:right="0"/>
      </w:pPr>
      <w:r>
        <w:t>РАЗДЕЛ</w:t>
      </w:r>
      <w:r w:rsidR="009B04FB">
        <w:t xml:space="preserve"> </w:t>
      </w:r>
      <w:r>
        <w:t>12.</w:t>
      </w:r>
      <w:r w:rsidR="009B04FB">
        <w:t xml:space="preserve"> </w:t>
      </w:r>
      <w:r>
        <w:t>РЕШЕНИЯ</w:t>
      </w:r>
      <w:r w:rsidR="009B04FB">
        <w:t xml:space="preserve"> </w:t>
      </w:r>
      <w:r>
        <w:t>ПОБЕСХОЗЯЙНЫМ</w:t>
      </w:r>
      <w:r w:rsidR="009B04FB">
        <w:t xml:space="preserve"> </w:t>
      </w:r>
      <w:r>
        <w:t>ТЕПЛОВЫМ</w:t>
      </w:r>
      <w:r w:rsidR="009B04FB">
        <w:t xml:space="preserve"> </w:t>
      </w:r>
      <w:r>
        <w:rPr>
          <w:spacing w:val="-2"/>
        </w:rPr>
        <w:t>СЕТЯМ</w:t>
      </w:r>
    </w:p>
    <w:p w:rsidR="004F3A52" w:rsidRDefault="004F3A52">
      <w:pPr>
        <w:pStyle w:val="a3"/>
        <w:spacing w:before="90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 w:rsidR="0026629F">
        <w:t xml:space="preserve">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spacing w:before="1" w:line="276" w:lineRule="auto"/>
        <w:ind w:right="138"/>
      </w:pPr>
      <w:r>
        <w:t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</w:r>
    </w:p>
    <w:p w:rsidR="004F3A52" w:rsidRDefault="004F3A52">
      <w:pPr>
        <w:pStyle w:val="a3"/>
        <w:spacing w:before="42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line="276" w:lineRule="auto"/>
        <w:jc w:val="both"/>
        <w:sectPr w:rsidR="004F3A52">
          <w:footerReference w:type="even" r:id="rId14"/>
          <w:pgSz w:w="11910" w:h="16850"/>
          <w:pgMar w:top="1060" w:right="708" w:bottom="540" w:left="1275" w:header="0" w:footer="342" w:gutter="0"/>
          <w:pgNumType w:start="6"/>
          <w:cols w:space="720"/>
        </w:sectPr>
      </w:pPr>
    </w:p>
    <w:p w:rsidR="004F3A52" w:rsidRDefault="006E23C2">
      <w:pPr>
        <w:pStyle w:val="Heading1"/>
        <w:spacing w:before="69" w:line="278" w:lineRule="auto"/>
        <w:ind w:right="0"/>
        <w:jc w:val="left"/>
      </w:pPr>
      <w:r>
        <w:lastRenderedPageBreak/>
        <w:t>РАЗДЕЛ14.</w:t>
      </w:r>
      <w:r w:rsidR="009B04FB">
        <w:t xml:space="preserve"> </w:t>
      </w:r>
      <w:r>
        <w:t>ИНДИКАТОРЫ</w:t>
      </w:r>
      <w:r w:rsidR="009B04FB">
        <w:t xml:space="preserve"> </w:t>
      </w:r>
      <w:r>
        <w:t>РАЗВИТИЯ</w:t>
      </w:r>
      <w:r w:rsidR="009B04FB">
        <w:t xml:space="preserve"> </w:t>
      </w:r>
      <w:r>
        <w:t>СИСТЕМ</w:t>
      </w:r>
      <w:r w:rsidR="009B04FB">
        <w:t xml:space="preserve"> </w:t>
      </w:r>
      <w:r>
        <w:t xml:space="preserve">ТЕПЛОСНАБЖЕНИЯ </w:t>
      </w:r>
      <w:r>
        <w:rPr>
          <w:spacing w:val="-2"/>
        </w:rPr>
        <w:t>ПОСЕЛЕНИЯ</w:t>
      </w:r>
    </w:p>
    <w:p w:rsidR="004F3A52" w:rsidRDefault="004F3A52">
      <w:pPr>
        <w:pStyle w:val="a3"/>
        <w:spacing w:before="38"/>
        <w:rPr>
          <w:b/>
          <w:sz w:val="28"/>
        </w:rPr>
      </w:pPr>
    </w:p>
    <w:p w:rsidR="004F3A52" w:rsidRDefault="006E23C2">
      <w:pPr>
        <w:pStyle w:val="a3"/>
        <w:spacing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 w:rsidR="0026629F">
        <w:t xml:space="preserve"> </w:t>
      </w:r>
      <w:r>
        <w:t>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p w:rsidR="004F3A52" w:rsidRDefault="004F3A52">
      <w:pPr>
        <w:pStyle w:val="a3"/>
        <w:spacing w:before="78"/>
      </w:pPr>
    </w:p>
    <w:p w:rsidR="004F3A52" w:rsidRDefault="006E23C2">
      <w:pPr>
        <w:pStyle w:val="Heading1"/>
        <w:ind w:right="0"/>
        <w:jc w:val="left"/>
      </w:pPr>
      <w:r>
        <w:t>РАЗДЕЛ15.</w:t>
      </w:r>
      <w:r w:rsidR="009B04FB">
        <w:t xml:space="preserve"> </w:t>
      </w:r>
      <w:r>
        <w:t>ЦЕНОВЫЕ</w:t>
      </w:r>
      <w:r w:rsidR="009B04FB">
        <w:t xml:space="preserve"> </w:t>
      </w:r>
      <w:r>
        <w:t>(ТАРИФНЫЕ)</w:t>
      </w:r>
      <w:r w:rsidR="009B04FB">
        <w:t xml:space="preserve"> </w:t>
      </w:r>
      <w:r>
        <w:rPr>
          <w:spacing w:val="-2"/>
        </w:rPr>
        <w:t>ПОСЛЕДСТВИЯ</w:t>
      </w:r>
    </w:p>
    <w:p w:rsidR="004F3A52" w:rsidRDefault="004F3A52">
      <w:pPr>
        <w:pStyle w:val="a3"/>
        <w:spacing w:before="63"/>
        <w:rPr>
          <w:b/>
          <w:sz w:val="28"/>
        </w:rPr>
      </w:pPr>
    </w:p>
    <w:p w:rsidR="004F3A52" w:rsidRDefault="006E23C2">
      <w:pPr>
        <w:pStyle w:val="a3"/>
        <w:spacing w:before="1" w:line="276" w:lineRule="auto"/>
        <w:ind w:left="143" w:right="137" w:firstLine="707"/>
        <w:jc w:val="both"/>
      </w:pPr>
      <w:r>
        <w:t xml:space="preserve">В соответствии с документами территориального планирования сельского поселения </w:t>
      </w:r>
      <w:r w:rsidR="00D623C6">
        <w:t xml:space="preserve">Карасу </w:t>
      </w:r>
      <w:r w:rsidR="00D43601">
        <w:t xml:space="preserve"> </w:t>
      </w:r>
      <w:r w:rsidR="007A08FC">
        <w:t xml:space="preserve"> </w:t>
      </w:r>
      <w:r>
        <w:t xml:space="preserve"> на период до 20</w:t>
      </w:r>
      <w:r w:rsidR="0026629F">
        <w:t>40</w:t>
      </w:r>
      <w:r>
        <w:t xml:space="preserve"> года, строительство объектов централизованного теплоснабжения (источников тепловой энергии) не </w:t>
      </w:r>
      <w:r>
        <w:rPr>
          <w:spacing w:val="-2"/>
        </w:rPr>
        <w:t>запланировано.</w:t>
      </w:r>
    </w:p>
    <w:sectPr w:rsidR="004F3A52" w:rsidSect="004F3A52">
      <w:footerReference w:type="default" r:id="rId15"/>
      <w:pgSz w:w="11910" w:h="16850"/>
      <w:pgMar w:top="1060" w:right="708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4FB" w:rsidRDefault="009B04FB" w:rsidP="004F3A52">
      <w:r>
        <w:separator/>
      </w:r>
    </w:p>
  </w:endnote>
  <w:endnote w:type="continuationSeparator" w:id="1">
    <w:p w:rsidR="009B04FB" w:rsidRDefault="009B04FB" w:rsidP="004F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FB" w:rsidRDefault="00B96FF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01.6pt;margin-top:813.9pt;width:20.95pt;height:14pt;z-index:-15879168;mso-position-horizontal-relative:page;mso-position-vertical-relative:page" filled="f" stroked="f">
          <v:textbox inset="0,0,0,0">
            <w:txbxContent>
              <w:p w:rsidR="009B04FB" w:rsidRDefault="009B04F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B96FFA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B96FFA">
                  <w:rPr>
                    <w:rFonts w:ascii="Calibri"/>
                    <w:sz w:val="24"/>
                  </w:rPr>
                  <w:fldChar w:fldCharType="separate"/>
                </w:r>
                <w:r w:rsidR="003D5442">
                  <w:rPr>
                    <w:rFonts w:ascii="Calibri"/>
                    <w:noProof/>
                    <w:sz w:val="24"/>
                  </w:rPr>
                  <w:t>2</w:t>
                </w:r>
                <w:r w:rsidR="00B96FFA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FB" w:rsidRDefault="00B96FF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301.6pt;margin-top:813.9pt;width:20.95pt;height:14pt;z-index:-15878656;mso-position-horizontal-relative:page;mso-position-vertical-relative:page" filled="f" stroked="f">
          <v:textbox style="mso-next-textbox:#docshape2" inset="0,0,0,0">
            <w:txbxContent>
              <w:p w:rsidR="009B04FB" w:rsidRDefault="009B04F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B96FFA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B96FFA">
                  <w:rPr>
                    <w:rFonts w:ascii="Calibri"/>
                    <w:sz w:val="24"/>
                  </w:rPr>
                  <w:fldChar w:fldCharType="separate"/>
                </w:r>
                <w:r w:rsidR="003D5442">
                  <w:rPr>
                    <w:rFonts w:ascii="Calibri"/>
                    <w:noProof/>
                    <w:sz w:val="24"/>
                  </w:rPr>
                  <w:t>6</w:t>
                </w:r>
                <w:r w:rsidR="00B96FFA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FB" w:rsidRDefault="009B04FB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FB" w:rsidRDefault="00B96FF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01.6pt;margin-top:813.9pt;width:20.95pt;height:14pt;z-index:-15878144;mso-position-horizontal-relative:page;mso-position-vertical-relative:page" filled="f" stroked="f">
          <v:textbox inset="0,0,0,0">
            <w:txbxContent>
              <w:p w:rsidR="009B04FB" w:rsidRDefault="009B04FB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 w:rsidR="00B96FFA"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 w:rsidR="00B96FFA">
                  <w:rPr>
                    <w:rFonts w:ascii="Calibri"/>
                    <w:sz w:val="24"/>
                  </w:rPr>
                  <w:fldChar w:fldCharType="separate"/>
                </w:r>
                <w:r w:rsidR="003D5442">
                  <w:rPr>
                    <w:rFonts w:ascii="Calibri"/>
                    <w:noProof/>
                    <w:sz w:val="24"/>
                  </w:rPr>
                  <w:t>6</w:t>
                </w:r>
                <w:r w:rsidR="00B96FFA">
                  <w:rPr>
                    <w:rFonts w:ascii="Calibri"/>
                    <w:sz w:val="24"/>
                  </w:rPr>
                  <w:fldChar w:fldCharType="end"/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FB" w:rsidRDefault="009B04FB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4FB" w:rsidRDefault="009B04FB" w:rsidP="004F3A52">
      <w:r>
        <w:separator/>
      </w:r>
    </w:p>
  </w:footnote>
  <w:footnote w:type="continuationSeparator" w:id="1">
    <w:p w:rsidR="009B04FB" w:rsidRDefault="009B04FB" w:rsidP="004F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882"/>
    <w:multiLevelType w:val="hybridMultilevel"/>
    <w:tmpl w:val="373ECD36"/>
    <w:lvl w:ilvl="0" w:tplc="D038AB4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041F3E"/>
    <w:multiLevelType w:val="hybridMultilevel"/>
    <w:tmpl w:val="81DE9BAE"/>
    <w:lvl w:ilvl="0" w:tplc="EE0E4B06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E4D5E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72907200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D62605DE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4" w:tplc="99E2FC12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ED0A40CE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392125E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F454D1D4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2667378">
      <w:numFmt w:val="bullet"/>
      <w:lvlText w:val="•"/>
      <w:lvlJc w:val="left"/>
      <w:pPr>
        <w:ind w:left="7968" w:hanging="212"/>
      </w:pPr>
      <w:rPr>
        <w:rFonts w:hint="default"/>
        <w:lang w:val="ru-RU" w:eastAsia="en-US" w:bidi="ar-SA"/>
      </w:rPr>
    </w:lvl>
  </w:abstractNum>
  <w:abstractNum w:abstractNumId="2">
    <w:nsid w:val="3B864644"/>
    <w:multiLevelType w:val="multilevel"/>
    <w:tmpl w:val="E3E20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A52"/>
    <w:rsid w:val="001B4705"/>
    <w:rsid w:val="00214B8D"/>
    <w:rsid w:val="00220026"/>
    <w:rsid w:val="0026629F"/>
    <w:rsid w:val="002F2BDE"/>
    <w:rsid w:val="0034401F"/>
    <w:rsid w:val="003D5442"/>
    <w:rsid w:val="004929AF"/>
    <w:rsid w:val="004F3A52"/>
    <w:rsid w:val="0051382E"/>
    <w:rsid w:val="00551DFF"/>
    <w:rsid w:val="006830AC"/>
    <w:rsid w:val="006C58CF"/>
    <w:rsid w:val="006E23C2"/>
    <w:rsid w:val="007A08FC"/>
    <w:rsid w:val="007F00A7"/>
    <w:rsid w:val="0083541B"/>
    <w:rsid w:val="00880850"/>
    <w:rsid w:val="00905A45"/>
    <w:rsid w:val="00920DC5"/>
    <w:rsid w:val="00937A2C"/>
    <w:rsid w:val="00944344"/>
    <w:rsid w:val="00954F48"/>
    <w:rsid w:val="00976F36"/>
    <w:rsid w:val="00997E2E"/>
    <w:rsid w:val="009B04FB"/>
    <w:rsid w:val="00B33658"/>
    <w:rsid w:val="00B33728"/>
    <w:rsid w:val="00B96FFA"/>
    <w:rsid w:val="00B97FD5"/>
    <w:rsid w:val="00BF3167"/>
    <w:rsid w:val="00C61747"/>
    <w:rsid w:val="00D14F06"/>
    <w:rsid w:val="00D43601"/>
    <w:rsid w:val="00D623C6"/>
    <w:rsid w:val="00E25CF0"/>
    <w:rsid w:val="00E33DBB"/>
    <w:rsid w:val="00E3454F"/>
    <w:rsid w:val="00E71FE7"/>
    <w:rsid w:val="00E8204A"/>
    <w:rsid w:val="00EA5F1A"/>
    <w:rsid w:val="00FB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A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A52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F3A52"/>
    <w:pPr>
      <w:ind w:left="143" w:right="1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F3A52"/>
    <w:pPr>
      <w:ind w:left="143" w:hanging="162"/>
    </w:pPr>
  </w:style>
  <w:style w:type="paragraph" w:customStyle="1" w:styleId="TableParagraph">
    <w:name w:val="Table Paragraph"/>
    <w:basedOn w:val="a"/>
    <w:uiPriority w:val="1"/>
    <w:qFormat/>
    <w:rsid w:val="004F3A52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8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D62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3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0%B7%D0%B5%D0%BD%D0%B3%D0%B8_(%D1%81%D0%B5%D0%BB%D0%BE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ru.wikipedia.org/wiki/%D0%9D%D0%B0%D0%BB%D1%8C%D1%87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0%B5%D1%80%D0%B5%D0%BA%D1%81%D0%BA%D0%B8%D0%B9_%D1%80%D0%B0%D0%B9%D0%BE%D0%BD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A573-1EC6-45BA-9A49-34107F98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Группа компаний Проект монтаж</dc:subject>
  <dc:creator>Admin</dc:creator>
  <cp:lastModifiedBy>ПК</cp:lastModifiedBy>
  <cp:revision>5</cp:revision>
  <cp:lastPrinted>2025-12-18T06:15:00Z</cp:lastPrinted>
  <dcterms:created xsi:type="dcterms:W3CDTF">2025-12-18T06:07:00Z</dcterms:created>
  <dcterms:modified xsi:type="dcterms:W3CDTF">2025-12-19T11:44:00Z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2025-12-16T00:00:00Z</vt:filetime>
  </property>
  <property fmtid="{D5CDD505-2E9C-101B-9397-08002B2CF9AE}" pid="5" name="Producer">
    <vt:lpwstr>ABBYY FineReader 14</vt:lpwstr>
  </property>
</Properties>
</file>