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30" w:type="dxa"/>
        <w:jc w:val="center"/>
        <w:tblInd w:w="213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1630"/>
      </w:tblGrid>
      <w:tr w:rsidR="00BD26B4" w:rsidTr="009A33AC">
        <w:trPr>
          <w:trHeight w:val="1276"/>
          <w:jc w:val="center"/>
        </w:trPr>
        <w:tc>
          <w:tcPr>
            <w:tcW w:w="1630" w:type="dxa"/>
            <w:vAlign w:val="center"/>
          </w:tcPr>
          <w:p w:rsidR="00BD26B4" w:rsidRDefault="00BD26B4" w:rsidP="009A33AC">
            <w:pPr>
              <w:spacing w:line="360" w:lineRule="auto"/>
              <w:jc w:val="center"/>
            </w:pPr>
            <w:r>
              <w:rPr>
                <w:noProof/>
                <w:sz w:val="22"/>
              </w:rPr>
              <w:drawing>
                <wp:inline distT="0" distB="0" distL="0" distR="0">
                  <wp:extent cx="629285" cy="673100"/>
                  <wp:effectExtent l="19050" t="0" r="0" b="0"/>
                  <wp:docPr id="3" name="Рисунок 1" descr="KBR_ORLM_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BR_ORLM_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285" cy="67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D26B4" w:rsidRDefault="00BD26B4" w:rsidP="00BD26B4">
      <w:pPr>
        <w:pStyle w:val="4"/>
        <w:spacing w:before="0" w:line="360" w:lineRule="auto"/>
        <w:jc w:val="center"/>
        <w:rPr>
          <w:i w:val="0"/>
          <w:color w:val="auto"/>
        </w:rPr>
      </w:pPr>
      <w:r w:rsidRPr="00AD63CC">
        <w:rPr>
          <w:i w:val="0"/>
          <w:color w:val="auto"/>
        </w:rPr>
        <w:t>ЧЕРЕКСКАЯ ТЕРРИТОРИАЛЬНАЯ ИЗБИРАТЕЛЬНАЯ КОМИССИЯ</w:t>
      </w:r>
    </w:p>
    <w:p w:rsidR="00BD26B4" w:rsidRPr="00AD63CC" w:rsidRDefault="00BD26B4" w:rsidP="00BD26B4">
      <w:pPr>
        <w:pStyle w:val="4"/>
        <w:spacing w:before="0" w:line="360" w:lineRule="auto"/>
        <w:jc w:val="center"/>
        <w:rPr>
          <w:i w:val="0"/>
          <w:color w:val="auto"/>
        </w:rPr>
      </w:pPr>
      <w:r w:rsidRPr="00AD63CC">
        <w:rPr>
          <w:i w:val="0"/>
          <w:color w:val="auto"/>
        </w:rPr>
        <w:t xml:space="preserve"> КАБАРДИНО-БАЛКАРСКОЙ РЕСПУБЛИКИ</w:t>
      </w:r>
    </w:p>
    <w:p w:rsidR="00BD26B4" w:rsidRDefault="00BD26B4" w:rsidP="00BD26B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BD26B4" w:rsidRDefault="00BD26B4" w:rsidP="00BD26B4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</w:p>
    <w:p w:rsidR="00BD26B4" w:rsidRDefault="00BD26B4" w:rsidP="00BD26B4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ПОСТАНОВЛЕНИЕ</w:t>
      </w:r>
    </w:p>
    <w:p w:rsidR="00BD26B4" w:rsidRDefault="00BD26B4" w:rsidP="00BD26B4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</w:p>
    <w:p w:rsidR="00BD26B4" w:rsidRPr="00BD26B4" w:rsidRDefault="00BD26B4" w:rsidP="00BD26B4">
      <w:pPr>
        <w:spacing w:line="360" w:lineRule="auto"/>
        <w:jc w:val="both"/>
        <w:rPr>
          <w:bCs/>
          <w:sz w:val="28"/>
          <w:lang w:val="en-US"/>
        </w:rPr>
      </w:pPr>
      <w:proofErr w:type="gramStart"/>
      <w:r>
        <w:rPr>
          <w:bCs/>
          <w:sz w:val="28"/>
          <w:lang w:val="en-US"/>
        </w:rPr>
        <w:t>15</w:t>
      </w:r>
      <w:r>
        <w:rPr>
          <w:bCs/>
          <w:sz w:val="28"/>
        </w:rPr>
        <w:t xml:space="preserve"> июля 2024 г.</w:t>
      </w:r>
      <w:proofErr w:type="gramEnd"/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 xml:space="preserve">            </w:t>
      </w:r>
      <w:r>
        <w:rPr>
          <w:bCs/>
          <w:sz w:val="28"/>
        </w:rPr>
        <w:tab/>
        <w:t xml:space="preserve">                  № 5/4</w:t>
      </w:r>
      <w:r>
        <w:rPr>
          <w:bCs/>
          <w:sz w:val="28"/>
          <w:lang w:val="en-US"/>
        </w:rPr>
        <w:t>7</w:t>
      </w:r>
      <w:r>
        <w:rPr>
          <w:bCs/>
          <w:sz w:val="28"/>
        </w:rPr>
        <w:t>-</w:t>
      </w:r>
      <w:r>
        <w:rPr>
          <w:bCs/>
          <w:sz w:val="28"/>
          <w:lang w:val="en-US"/>
        </w:rPr>
        <w:t>1</w:t>
      </w:r>
    </w:p>
    <w:p w:rsidR="00BD26B4" w:rsidRDefault="00BD26B4" w:rsidP="00BD26B4">
      <w:pPr>
        <w:spacing w:line="360" w:lineRule="auto"/>
        <w:jc w:val="center"/>
        <w:rPr>
          <w:b/>
        </w:rPr>
      </w:pPr>
    </w:p>
    <w:p w:rsidR="00BD26B4" w:rsidRDefault="00BD26B4" w:rsidP="00BD26B4">
      <w:pPr>
        <w:spacing w:line="360" w:lineRule="auto"/>
        <w:jc w:val="center"/>
        <w:rPr>
          <w:b/>
        </w:rPr>
      </w:pPr>
      <w:r>
        <w:rPr>
          <w:b/>
        </w:rPr>
        <w:t>п. Кашхатау</w:t>
      </w:r>
    </w:p>
    <w:p w:rsidR="00BD26B4" w:rsidRDefault="00BD26B4" w:rsidP="00BD26B4">
      <w:pPr>
        <w:pStyle w:val="af4"/>
        <w:spacing w:line="240" w:lineRule="auto"/>
        <w:jc w:val="center"/>
        <w:rPr>
          <w:b/>
          <w:bCs/>
        </w:rPr>
      </w:pPr>
      <w:r>
        <w:rPr>
          <w:b/>
          <w:bCs/>
        </w:rPr>
        <w:t xml:space="preserve">Об освобождении от обязанностей члена участковой </w:t>
      </w:r>
    </w:p>
    <w:p w:rsidR="00BD26B4" w:rsidRDefault="00BD26B4" w:rsidP="00BD26B4">
      <w:pPr>
        <w:pStyle w:val="af4"/>
        <w:spacing w:line="240" w:lineRule="auto"/>
        <w:jc w:val="center"/>
        <w:rPr>
          <w:b/>
          <w:bCs/>
        </w:rPr>
      </w:pPr>
      <w:r>
        <w:rPr>
          <w:b/>
          <w:bCs/>
        </w:rPr>
        <w:t>избирательной комиссии с правом решающего голоса</w:t>
      </w:r>
    </w:p>
    <w:p w:rsidR="00BD26B4" w:rsidRDefault="00BD26B4" w:rsidP="00BD26B4">
      <w:pPr>
        <w:pStyle w:val="af4"/>
        <w:spacing w:line="240" w:lineRule="auto"/>
      </w:pPr>
      <w:r>
        <w:t xml:space="preserve"> </w:t>
      </w:r>
    </w:p>
    <w:p w:rsidR="00BD26B4" w:rsidRPr="00C7197B" w:rsidRDefault="00BD26B4" w:rsidP="00BD26B4">
      <w:pPr>
        <w:pStyle w:val="af4"/>
        <w:ind w:firstLine="709"/>
      </w:pPr>
      <w:r>
        <w:t xml:space="preserve">На основании подпункта </w:t>
      </w:r>
      <w:r w:rsidRPr="00F54BDD">
        <w:t>"</w:t>
      </w:r>
      <w:r>
        <w:t>а</w:t>
      </w:r>
      <w:r w:rsidRPr="00F54BDD">
        <w:t>"</w:t>
      </w:r>
      <w:r>
        <w:t xml:space="preserve"> пункта 6 статьи 29 Федерального закона от 12.06.2002г № 67-ФЗ «Об основных гарантиях избирательных прав и права на участие в референдуме граждан Российской Федерации», Черекская территориальная избирательная комиссия </w:t>
      </w:r>
      <w:r w:rsidRPr="00DA00A9">
        <w:rPr>
          <w:b/>
        </w:rPr>
        <w:t>постановляет</w:t>
      </w:r>
      <w:r w:rsidRPr="00C7197B">
        <w:t>:</w:t>
      </w:r>
    </w:p>
    <w:p w:rsidR="00BD26B4" w:rsidRDefault="00BD26B4" w:rsidP="00BD26B4">
      <w:pPr>
        <w:pStyle w:val="af4"/>
        <w:numPr>
          <w:ilvl w:val="0"/>
          <w:numId w:val="1"/>
        </w:numPr>
        <w:rPr>
          <w:szCs w:val="28"/>
        </w:rPr>
      </w:pPr>
      <w:r w:rsidRPr="00A34355">
        <w:rPr>
          <w:szCs w:val="28"/>
        </w:rPr>
        <w:t>Освобод</w:t>
      </w:r>
      <w:r>
        <w:rPr>
          <w:szCs w:val="28"/>
        </w:rPr>
        <w:t xml:space="preserve">ить от обязанностей члена участковой избирательной </w:t>
      </w:r>
    </w:p>
    <w:p w:rsidR="00BD26B4" w:rsidRDefault="00BD26B4" w:rsidP="00BD26B4">
      <w:pPr>
        <w:pStyle w:val="af4"/>
        <w:rPr>
          <w:szCs w:val="28"/>
        </w:rPr>
      </w:pPr>
      <w:r>
        <w:rPr>
          <w:szCs w:val="28"/>
        </w:rPr>
        <w:t xml:space="preserve">комиссии </w:t>
      </w:r>
      <w:r w:rsidRPr="00A34355">
        <w:rPr>
          <w:szCs w:val="28"/>
        </w:rPr>
        <w:t>до истечения срока п</w:t>
      </w:r>
      <w:r>
        <w:rPr>
          <w:szCs w:val="28"/>
        </w:rPr>
        <w:t>олномочий по личному заявлению следующих членов участковых избирательных комиссии с правом решающего голоса:</w:t>
      </w:r>
    </w:p>
    <w:p w:rsidR="00BD26B4" w:rsidRDefault="00BD26B4" w:rsidP="00BD26B4">
      <w:pPr>
        <w:pStyle w:val="af4"/>
        <w:rPr>
          <w:szCs w:val="28"/>
        </w:rPr>
      </w:pPr>
      <w:r>
        <w:rPr>
          <w:szCs w:val="28"/>
        </w:rPr>
        <w:tab/>
        <w:t xml:space="preserve">- Казакову Мариям </w:t>
      </w:r>
      <w:proofErr w:type="spellStart"/>
      <w:r>
        <w:rPr>
          <w:szCs w:val="28"/>
        </w:rPr>
        <w:t>Хадисовну</w:t>
      </w:r>
      <w:proofErr w:type="spellEnd"/>
      <w:r w:rsidR="00790BBE">
        <w:rPr>
          <w:szCs w:val="28"/>
        </w:rPr>
        <w:t>.</w:t>
      </w:r>
    </w:p>
    <w:p w:rsidR="00BD26B4" w:rsidRDefault="00BD26B4" w:rsidP="00BD26B4">
      <w:pPr>
        <w:pStyle w:val="af4"/>
      </w:pPr>
      <w:r>
        <w:rPr>
          <w:szCs w:val="28"/>
        </w:rPr>
        <w:tab/>
      </w:r>
      <w:r>
        <w:t>2. Настоящее постановление разместить на сайте администрации Черекского муниципального района в разделе «Избирательная комиссия».</w:t>
      </w:r>
    </w:p>
    <w:p w:rsidR="00BD26B4" w:rsidRDefault="00BD26B4" w:rsidP="00BD26B4">
      <w:pPr>
        <w:pStyle w:val="af4"/>
        <w:spacing w:line="240" w:lineRule="auto"/>
      </w:pPr>
      <w:r>
        <w:t xml:space="preserve">  </w:t>
      </w:r>
    </w:p>
    <w:p w:rsidR="00BD26B4" w:rsidRDefault="00BD26B4" w:rsidP="00BD26B4">
      <w:pPr>
        <w:pStyle w:val="af4"/>
        <w:spacing w:line="240" w:lineRule="auto"/>
      </w:pPr>
    </w:p>
    <w:p w:rsidR="00BD26B4" w:rsidRDefault="00BD26B4" w:rsidP="00BD26B4">
      <w:pPr>
        <w:pStyle w:val="af4"/>
        <w:spacing w:line="240" w:lineRule="auto"/>
        <w:ind w:firstLine="708"/>
      </w:pPr>
    </w:p>
    <w:p w:rsidR="00BD26B4" w:rsidRDefault="00BD26B4" w:rsidP="00BD26B4">
      <w:pPr>
        <w:pStyle w:val="af4"/>
        <w:spacing w:line="240" w:lineRule="auto"/>
        <w:ind w:firstLine="708"/>
      </w:pPr>
      <w:r>
        <w:t xml:space="preserve">Председатель </w:t>
      </w:r>
      <w:r>
        <w:tab/>
      </w:r>
      <w:r>
        <w:tab/>
      </w:r>
      <w:r>
        <w:tab/>
      </w:r>
      <w:r>
        <w:tab/>
      </w:r>
      <w:r>
        <w:tab/>
      </w:r>
      <w:r>
        <w:tab/>
        <w:t>Р.И.Кужонов</w:t>
      </w:r>
    </w:p>
    <w:p w:rsidR="00BD26B4" w:rsidRDefault="00BD26B4" w:rsidP="00BD26B4">
      <w:pPr>
        <w:jc w:val="both"/>
        <w:rPr>
          <w:sz w:val="28"/>
        </w:rPr>
      </w:pPr>
    </w:p>
    <w:p w:rsidR="005A6712" w:rsidRDefault="00BD26B4" w:rsidP="00BD26B4">
      <w:pPr>
        <w:ind w:firstLine="708"/>
      </w:pPr>
      <w:r>
        <w:rPr>
          <w:sz w:val="28"/>
        </w:rPr>
        <w:t>Секретарь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proofErr w:type="spellStart"/>
      <w:r>
        <w:rPr>
          <w:sz w:val="28"/>
        </w:rPr>
        <w:t>М.Ш.Ногерова</w:t>
      </w:r>
      <w:proofErr w:type="spellEnd"/>
      <w:r w:rsidRPr="00BE5189">
        <w:tab/>
      </w:r>
      <w:r w:rsidRPr="00BE5189">
        <w:tab/>
      </w:r>
      <w:r w:rsidRPr="00BE5189">
        <w:tab/>
      </w:r>
      <w:r w:rsidRPr="00BE5189">
        <w:tab/>
      </w:r>
      <w:r w:rsidRPr="00BE5189">
        <w:tab/>
      </w:r>
    </w:p>
    <w:sectPr w:rsidR="005A6712" w:rsidSect="00357CD7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8F3631"/>
    <w:multiLevelType w:val="hybridMultilevel"/>
    <w:tmpl w:val="221CDB42"/>
    <w:lvl w:ilvl="0" w:tplc="878C71B8">
      <w:start w:val="1"/>
      <w:numFmt w:val="decimal"/>
      <w:lvlText w:val="%1."/>
      <w:lvlJc w:val="left"/>
      <w:pPr>
        <w:ind w:left="1165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D26B4"/>
    <w:rsid w:val="003473DA"/>
    <w:rsid w:val="00357CD7"/>
    <w:rsid w:val="00483F3E"/>
    <w:rsid w:val="005A6712"/>
    <w:rsid w:val="005B1FF1"/>
    <w:rsid w:val="007703B2"/>
    <w:rsid w:val="00790BBE"/>
    <w:rsid w:val="008415B1"/>
    <w:rsid w:val="00AA343B"/>
    <w:rsid w:val="00AC7381"/>
    <w:rsid w:val="00BD26B4"/>
    <w:rsid w:val="00F71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AA34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34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343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AA343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343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343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343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343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343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34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A34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A343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A343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A343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AA343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AA343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AA343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AA343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A343B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A343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A343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A343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AA34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A343B"/>
    <w:rPr>
      <w:b/>
      <w:bCs/>
    </w:rPr>
  </w:style>
  <w:style w:type="character" w:styleId="a9">
    <w:name w:val="Emphasis"/>
    <w:basedOn w:val="a0"/>
    <w:uiPriority w:val="20"/>
    <w:qFormat/>
    <w:rsid w:val="00AA343B"/>
    <w:rPr>
      <w:i/>
      <w:iCs/>
    </w:rPr>
  </w:style>
  <w:style w:type="paragraph" w:styleId="aa">
    <w:name w:val="No Spacing"/>
    <w:uiPriority w:val="1"/>
    <w:qFormat/>
    <w:rsid w:val="00AA343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A343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A343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A343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A343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AA343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AA343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A343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AA343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AA343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A343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A343B"/>
    <w:pPr>
      <w:outlineLvl w:val="9"/>
    </w:pPr>
  </w:style>
  <w:style w:type="paragraph" w:customStyle="1" w:styleId="ConsPlusTitle">
    <w:name w:val="ConsPlusTitle"/>
    <w:rsid w:val="00BD26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val="ru-RU" w:eastAsia="ru-RU" w:bidi="ar-SA"/>
    </w:rPr>
  </w:style>
  <w:style w:type="paragraph" w:styleId="af4">
    <w:name w:val="Body Text"/>
    <w:basedOn w:val="a"/>
    <w:link w:val="af5"/>
    <w:rsid w:val="00BD26B4"/>
    <w:pPr>
      <w:spacing w:line="360" w:lineRule="auto"/>
      <w:jc w:val="both"/>
    </w:pPr>
    <w:rPr>
      <w:sz w:val="28"/>
      <w:szCs w:val="20"/>
    </w:rPr>
  </w:style>
  <w:style w:type="character" w:customStyle="1" w:styleId="af5">
    <w:name w:val="Основной текст Знак"/>
    <w:basedOn w:val="a0"/>
    <w:link w:val="af4"/>
    <w:rsid w:val="00BD26B4"/>
    <w:rPr>
      <w:rFonts w:ascii="Times New Roman" w:eastAsia="Times New Roman" w:hAnsi="Times New Roman" w:cs="Times New Roman"/>
      <w:sz w:val="28"/>
      <w:szCs w:val="20"/>
      <w:lang w:val="ru-RU" w:eastAsia="ru-RU" w:bidi="ar-SA"/>
    </w:rPr>
  </w:style>
  <w:style w:type="paragraph" w:styleId="af6">
    <w:name w:val="Balloon Text"/>
    <w:basedOn w:val="a"/>
    <w:link w:val="af7"/>
    <w:uiPriority w:val="99"/>
    <w:semiHidden/>
    <w:unhideWhenUsed/>
    <w:rsid w:val="00BD26B4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BD26B4"/>
    <w:rPr>
      <w:rFonts w:ascii="Tahoma" w:eastAsia="Times New Roman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3</cp:revision>
  <dcterms:created xsi:type="dcterms:W3CDTF">2024-07-15T11:06:00Z</dcterms:created>
  <dcterms:modified xsi:type="dcterms:W3CDTF">2024-07-15T11:36:00Z</dcterms:modified>
</cp:coreProperties>
</file>