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65F" w:rsidRPr="0080465F" w:rsidRDefault="0080465F" w:rsidP="0080465F">
      <w:pPr>
        <w:pStyle w:val="ConsPlusTitle"/>
        <w:jc w:val="center"/>
        <w:rPr>
          <w:rFonts w:ascii="Times New Roman" w:hAnsi="Times New Roman" w:cs="Times New Roman"/>
          <w:sz w:val="28"/>
          <w:szCs w:val="28"/>
        </w:rPr>
      </w:pPr>
      <w:r w:rsidRPr="0080465F">
        <w:rPr>
          <w:rFonts w:ascii="Times New Roman" w:hAnsi="Times New Roman" w:cs="Times New Roman"/>
          <w:sz w:val="28"/>
          <w:szCs w:val="28"/>
        </w:rPr>
        <w:t>ПОЛОЖЕНИЕ</w:t>
      </w:r>
    </w:p>
    <w:p w:rsidR="0080465F" w:rsidRPr="0080465F" w:rsidRDefault="0080465F" w:rsidP="0080465F">
      <w:pPr>
        <w:pStyle w:val="ConsPlusTitle"/>
        <w:jc w:val="center"/>
        <w:rPr>
          <w:rFonts w:ascii="Times New Roman" w:hAnsi="Times New Roman" w:cs="Times New Roman"/>
          <w:sz w:val="28"/>
          <w:szCs w:val="28"/>
        </w:rPr>
      </w:pPr>
      <w:r w:rsidRPr="0080465F">
        <w:rPr>
          <w:rFonts w:ascii="Times New Roman" w:hAnsi="Times New Roman" w:cs="Times New Roman"/>
          <w:sz w:val="28"/>
          <w:szCs w:val="28"/>
        </w:rPr>
        <w:t>ОБ АДМИНИСТРАТИВНОЙ КОМИССИИ</w:t>
      </w:r>
    </w:p>
    <w:p w:rsidR="0080465F" w:rsidRPr="0080465F" w:rsidRDefault="0080465F" w:rsidP="0080465F">
      <w:pPr>
        <w:pStyle w:val="ConsPlusTitle"/>
        <w:jc w:val="center"/>
        <w:rPr>
          <w:rFonts w:ascii="Times New Roman" w:hAnsi="Times New Roman" w:cs="Times New Roman"/>
          <w:sz w:val="28"/>
          <w:szCs w:val="28"/>
        </w:rPr>
      </w:pPr>
      <w:r w:rsidRPr="0080465F">
        <w:rPr>
          <w:rFonts w:ascii="Times New Roman" w:hAnsi="Times New Roman" w:cs="Times New Roman"/>
          <w:sz w:val="28"/>
          <w:szCs w:val="28"/>
        </w:rPr>
        <w:t>ЧЕРЕКСКОГО МУНИЦИПАЛЬНОГО РАЙОНА КБР</w:t>
      </w:r>
    </w:p>
    <w:p w:rsidR="0080465F" w:rsidRPr="0080465F" w:rsidRDefault="0080465F" w:rsidP="0080465F">
      <w:pPr>
        <w:pStyle w:val="ConsPlusNormal"/>
        <w:jc w:val="center"/>
        <w:outlineLvl w:val="0"/>
        <w:rPr>
          <w:rFonts w:ascii="Times New Roman" w:hAnsi="Times New Roman" w:cs="Times New Roman"/>
          <w:sz w:val="28"/>
          <w:szCs w:val="28"/>
        </w:rPr>
      </w:pPr>
    </w:p>
    <w:p w:rsidR="0080465F" w:rsidRPr="0080465F" w:rsidRDefault="0080465F" w:rsidP="0080465F">
      <w:pPr>
        <w:pStyle w:val="ConsPlusTitle"/>
        <w:jc w:val="center"/>
        <w:outlineLvl w:val="0"/>
        <w:rPr>
          <w:rFonts w:ascii="Times New Roman" w:hAnsi="Times New Roman" w:cs="Times New Roman"/>
          <w:sz w:val="28"/>
          <w:szCs w:val="28"/>
        </w:rPr>
      </w:pPr>
      <w:r w:rsidRPr="0080465F">
        <w:rPr>
          <w:rFonts w:ascii="Times New Roman" w:hAnsi="Times New Roman" w:cs="Times New Roman"/>
          <w:sz w:val="28"/>
          <w:szCs w:val="28"/>
        </w:rPr>
        <w:t>1. Общие положения</w:t>
      </w:r>
    </w:p>
    <w:p w:rsidR="0080465F" w:rsidRPr="0080465F" w:rsidRDefault="0080465F" w:rsidP="0080465F">
      <w:pPr>
        <w:pStyle w:val="ConsPlusNormal"/>
        <w:jc w:val="center"/>
        <w:rPr>
          <w:rFonts w:ascii="Times New Roman" w:hAnsi="Times New Roman" w:cs="Times New Roman"/>
          <w:sz w:val="28"/>
          <w:szCs w:val="28"/>
        </w:rPr>
      </w:pPr>
    </w:p>
    <w:p w:rsidR="0080465F" w:rsidRPr="0080465F" w:rsidRDefault="0080465F" w:rsidP="0080465F">
      <w:pPr>
        <w:pStyle w:val="ConsPlusNormal"/>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1.1. Административная комиссия </w:t>
      </w:r>
      <w:proofErr w:type="spellStart"/>
      <w:r w:rsidRPr="0080465F">
        <w:rPr>
          <w:rFonts w:ascii="Times New Roman" w:hAnsi="Times New Roman" w:cs="Times New Roman"/>
          <w:sz w:val="28"/>
          <w:szCs w:val="28"/>
        </w:rPr>
        <w:t>Черекского</w:t>
      </w:r>
      <w:proofErr w:type="spellEnd"/>
      <w:r w:rsidRPr="0080465F">
        <w:rPr>
          <w:rFonts w:ascii="Times New Roman" w:hAnsi="Times New Roman" w:cs="Times New Roman"/>
          <w:sz w:val="28"/>
          <w:szCs w:val="28"/>
        </w:rPr>
        <w:t xml:space="preserve"> муниципального района является постоянно действующим в </w:t>
      </w:r>
      <w:proofErr w:type="spellStart"/>
      <w:r w:rsidRPr="0080465F">
        <w:rPr>
          <w:rFonts w:ascii="Times New Roman" w:hAnsi="Times New Roman" w:cs="Times New Roman"/>
          <w:sz w:val="28"/>
          <w:szCs w:val="28"/>
        </w:rPr>
        <w:t>Черекском</w:t>
      </w:r>
      <w:proofErr w:type="spellEnd"/>
      <w:r w:rsidRPr="0080465F">
        <w:rPr>
          <w:rFonts w:ascii="Times New Roman" w:hAnsi="Times New Roman" w:cs="Times New Roman"/>
          <w:sz w:val="28"/>
          <w:szCs w:val="28"/>
        </w:rPr>
        <w:t xml:space="preserve"> муниципальном районе коллегиальным органом, уполномоченным осуществлять подготовку к рассмотрению и рассматривать дела об административных правонарушениях, совершенных на территории </w:t>
      </w:r>
      <w:proofErr w:type="spellStart"/>
      <w:r w:rsidRPr="0080465F">
        <w:rPr>
          <w:rFonts w:ascii="Times New Roman" w:hAnsi="Times New Roman" w:cs="Times New Roman"/>
          <w:sz w:val="28"/>
          <w:szCs w:val="28"/>
        </w:rPr>
        <w:t>Черекского</w:t>
      </w:r>
      <w:proofErr w:type="spellEnd"/>
      <w:r w:rsidRPr="0080465F">
        <w:rPr>
          <w:rFonts w:ascii="Times New Roman" w:hAnsi="Times New Roman" w:cs="Times New Roman"/>
          <w:sz w:val="28"/>
          <w:szCs w:val="28"/>
        </w:rPr>
        <w:t xml:space="preserve"> муниципального района, в пределах установленной </w:t>
      </w:r>
      <w:hyperlink r:id="rId5">
        <w:r w:rsidRPr="0080465F">
          <w:rPr>
            <w:rFonts w:ascii="Times New Roman" w:hAnsi="Times New Roman" w:cs="Times New Roman"/>
            <w:sz w:val="28"/>
            <w:szCs w:val="28"/>
          </w:rPr>
          <w:t>Кодексом</w:t>
        </w:r>
      </w:hyperlink>
      <w:r w:rsidRPr="0080465F">
        <w:rPr>
          <w:rFonts w:ascii="Times New Roman" w:hAnsi="Times New Roman" w:cs="Times New Roman"/>
          <w:sz w:val="28"/>
          <w:szCs w:val="28"/>
        </w:rPr>
        <w:t xml:space="preserve"> Кабардино-Балкарской Республики об административных правонарушениях компетенции (далее - административная комиссия).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1.2. Материально-техническое и организационное обеспечение деятельности административной комиссии осуществляется за счет средств субвенций из республиканского бюджета Кабардино-Балкарской Республики на реализацию отдельных государственных полномочий.</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1.3. Административная комиссия имеет простую круглую печать, штамп и бланк со своим наименованием.</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Title"/>
        <w:jc w:val="center"/>
        <w:outlineLvl w:val="0"/>
        <w:rPr>
          <w:rFonts w:ascii="Times New Roman" w:hAnsi="Times New Roman" w:cs="Times New Roman"/>
          <w:sz w:val="28"/>
          <w:szCs w:val="28"/>
        </w:rPr>
      </w:pPr>
      <w:r w:rsidRPr="0080465F">
        <w:rPr>
          <w:rFonts w:ascii="Times New Roman" w:hAnsi="Times New Roman" w:cs="Times New Roman"/>
          <w:sz w:val="28"/>
          <w:szCs w:val="28"/>
        </w:rPr>
        <w:t>2. Цели, задачи, порядок образования и</w:t>
      </w:r>
    </w:p>
    <w:p w:rsidR="0080465F" w:rsidRPr="0080465F" w:rsidRDefault="0080465F" w:rsidP="0080465F">
      <w:pPr>
        <w:pStyle w:val="ConsPlusTitle"/>
        <w:jc w:val="center"/>
        <w:rPr>
          <w:rFonts w:ascii="Times New Roman" w:hAnsi="Times New Roman" w:cs="Times New Roman"/>
          <w:sz w:val="28"/>
          <w:szCs w:val="28"/>
        </w:rPr>
      </w:pPr>
      <w:r w:rsidRPr="0080465F">
        <w:rPr>
          <w:rFonts w:ascii="Times New Roman" w:hAnsi="Times New Roman" w:cs="Times New Roman"/>
          <w:sz w:val="28"/>
          <w:szCs w:val="28"/>
        </w:rPr>
        <w:t>состав административной комиссии</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Normal"/>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2.1. Административная комиссия создается </w:t>
      </w:r>
      <w:proofErr w:type="gramStart"/>
      <w:r w:rsidRPr="0080465F">
        <w:rPr>
          <w:rFonts w:ascii="Times New Roman" w:hAnsi="Times New Roman" w:cs="Times New Roman"/>
          <w:sz w:val="28"/>
          <w:szCs w:val="28"/>
        </w:rPr>
        <w:t xml:space="preserve">для рассмотрения дел об административных правонарушениях в соответствии с </w:t>
      </w:r>
      <w:hyperlink r:id="rId6">
        <w:r w:rsidRPr="0080465F">
          <w:rPr>
            <w:rFonts w:ascii="Times New Roman" w:hAnsi="Times New Roman" w:cs="Times New Roman"/>
            <w:sz w:val="28"/>
            <w:szCs w:val="28"/>
          </w:rPr>
          <w:t>Кодексом</w:t>
        </w:r>
      </w:hyperlink>
      <w:r w:rsidRPr="0080465F">
        <w:rPr>
          <w:rFonts w:ascii="Times New Roman" w:hAnsi="Times New Roman" w:cs="Times New Roman"/>
          <w:sz w:val="28"/>
          <w:szCs w:val="28"/>
        </w:rPr>
        <w:t xml:space="preserve"> Кабардино-Балкарской Республики об административных правонарушениях</w:t>
      </w:r>
      <w:proofErr w:type="gramEnd"/>
      <w:r w:rsidRPr="0080465F">
        <w:rPr>
          <w:rFonts w:ascii="Times New Roman" w:hAnsi="Times New Roman" w:cs="Times New Roman"/>
          <w:sz w:val="28"/>
          <w:szCs w:val="28"/>
        </w:rPr>
        <w:t>, защиты прав и законных интересов организаций, предприятий и граждан.</w:t>
      </w:r>
    </w:p>
    <w:p w:rsidR="0080465F" w:rsidRPr="0080465F" w:rsidRDefault="0080465F" w:rsidP="0080465F">
      <w:pPr>
        <w:pStyle w:val="ConsPlusNormal"/>
        <w:spacing w:after="1"/>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0465F" w:rsidRPr="008046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65F" w:rsidRPr="0080465F" w:rsidRDefault="0080465F" w:rsidP="0080465F">
            <w:pPr>
              <w:pStyle w:val="ConsPlusNormal"/>
              <w:jc w:val="both"/>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0465F" w:rsidRPr="0080465F" w:rsidRDefault="0080465F" w:rsidP="0080465F">
            <w:pPr>
              <w:pStyle w:val="ConsPlusNormal"/>
              <w:jc w:val="both"/>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65F" w:rsidRPr="0080465F" w:rsidRDefault="0080465F" w:rsidP="0080465F">
            <w:pPr>
              <w:pStyle w:val="ConsPlusNormal"/>
              <w:jc w:val="both"/>
              <w:rPr>
                <w:rFonts w:ascii="Times New Roman" w:hAnsi="Times New Roman" w:cs="Times New Roman"/>
                <w:sz w:val="28"/>
                <w:szCs w:val="28"/>
              </w:rPr>
            </w:pPr>
            <w:proofErr w:type="spellStart"/>
            <w:r w:rsidRPr="0080465F">
              <w:rPr>
                <w:rFonts w:ascii="Times New Roman" w:hAnsi="Times New Roman" w:cs="Times New Roman"/>
                <w:sz w:val="28"/>
                <w:szCs w:val="28"/>
              </w:rPr>
              <w:t>КонсультантПлюс</w:t>
            </w:r>
            <w:proofErr w:type="spellEnd"/>
            <w:r w:rsidRPr="0080465F">
              <w:rPr>
                <w:rFonts w:ascii="Times New Roman" w:hAnsi="Times New Roman" w:cs="Times New Roman"/>
                <w:sz w:val="28"/>
                <w:szCs w:val="28"/>
              </w:rPr>
              <w:t>: примечание.</w:t>
            </w:r>
          </w:p>
          <w:p w:rsidR="0080465F" w:rsidRPr="0080465F" w:rsidRDefault="0080465F" w:rsidP="0080465F">
            <w:pPr>
              <w:pStyle w:val="ConsPlusNormal"/>
              <w:jc w:val="both"/>
              <w:rPr>
                <w:rFonts w:ascii="Times New Roman" w:hAnsi="Times New Roman" w:cs="Times New Roman"/>
                <w:sz w:val="28"/>
                <w:szCs w:val="28"/>
              </w:rPr>
            </w:pPr>
            <w:r w:rsidRPr="0080465F">
              <w:rPr>
                <w:rFonts w:ascii="Times New Roman" w:hAnsi="Times New Roman" w:cs="Times New Roman"/>
                <w:sz w:val="28"/>
                <w:szCs w:val="28"/>
              </w:rPr>
              <w:t>В официальном тексте документа, видимо, допущена опечатка: возможно, в нижеследующем пункте и далее по тексту вместо слов "Кодексом об административных правонарушениях Российской Федерации" следует читать "Кодексом Российской Федерации об административных правонарушениях" в соответствующих падежах.</w:t>
            </w:r>
          </w:p>
        </w:tc>
        <w:tc>
          <w:tcPr>
            <w:tcW w:w="113" w:type="dxa"/>
            <w:tcBorders>
              <w:top w:val="nil"/>
              <w:left w:val="nil"/>
              <w:bottom w:val="nil"/>
              <w:right w:val="nil"/>
            </w:tcBorders>
            <w:shd w:val="clear" w:color="auto" w:fill="F4F3F8"/>
            <w:tcMar>
              <w:top w:w="0" w:type="dxa"/>
              <w:left w:w="0" w:type="dxa"/>
              <w:bottom w:w="0" w:type="dxa"/>
              <w:right w:w="0" w:type="dxa"/>
            </w:tcMar>
          </w:tcPr>
          <w:p w:rsidR="0080465F" w:rsidRPr="0080465F" w:rsidRDefault="0080465F" w:rsidP="0080465F">
            <w:pPr>
              <w:pStyle w:val="ConsPlusNormal"/>
              <w:jc w:val="both"/>
              <w:rPr>
                <w:rFonts w:ascii="Times New Roman" w:hAnsi="Times New Roman" w:cs="Times New Roman"/>
                <w:sz w:val="28"/>
                <w:szCs w:val="28"/>
              </w:rPr>
            </w:pPr>
          </w:p>
        </w:tc>
      </w:tr>
    </w:tbl>
    <w:p w:rsidR="0080465F" w:rsidRPr="0080465F" w:rsidRDefault="0080465F" w:rsidP="0080465F">
      <w:pPr>
        <w:pStyle w:val="ConsPlusNormal"/>
        <w:spacing w:before="28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2.2. Административная комиссия рассматривает дела об административных правонарушениях, отнесенных </w:t>
      </w:r>
      <w:hyperlink r:id="rId7">
        <w:r w:rsidRPr="0080465F">
          <w:rPr>
            <w:rFonts w:ascii="Times New Roman" w:hAnsi="Times New Roman" w:cs="Times New Roman"/>
            <w:sz w:val="28"/>
            <w:szCs w:val="28"/>
          </w:rPr>
          <w:t>Кодексом</w:t>
        </w:r>
      </w:hyperlink>
      <w:r w:rsidRPr="0080465F">
        <w:rPr>
          <w:rFonts w:ascii="Times New Roman" w:hAnsi="Times New Roman" w:cs="Times New Roman"/>
          <w:sz w:val="28"/>
          <w:szCs w:val="28"/>
        </w:rPr>
        <w:t xml:space="preserve"> Кабардино-Балкарской Республики об административных правонарушениях к их компетенции, за исключением отнесенных действующим </w:t>
      </w:r>
      <w:hyperlink r:id="rId8">
        <w:r w:rsidRPr="0080465F">
          <w:rPr>
            <w:rFonts w:ascii="Times New Roman" w:hAnsi="Times New Roman" w:cs="Times New Roman"/>
            <w:sz w:val="28"/>
            <w:szCs w:val="28"/>
          </w:rPr>
          <w:t>Кодексом</w:t>
        </w:r>
      </w:hyperlink>
      <w:r w:rsidRPr="0080465F">
        <w:rPr>
          <w:rFonts w:ascii="Times New Roman" w:hAnsi="Times New Roman" w:cs="Times New Roman"/>
          <w:sz w:val="28"/>
          <w:szCs w:val="28"/>
        </w:rPr>
        <w:t xml:space="preserve"> об административных правонарушениях Российской Федерации к компетенции иных органов (должностных лиц).</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lastRenderedPageBreak/>
        <w:t>2.3. Административная комиссия формируется местной администрацией в количестве 5 - 9 человек.</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2.4. Состав административной комиссии утверждается сроком на пять лет.</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2.5. Численный и персональный состав административной комиссии утверждается местной администрацией.</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2.6. Административная комиссия состоит из председателя комиссии, заместителя председателя комиссии, секретаря комиссии, а также иных членов административной комиссии.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2.7. Председатель, заместитель председателя административной комиссии назначаются из числа лиц, имеющих опыт работы в органах государственной власти или местного самоуправления.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2.8. Секретарь административной комиссии обеспечивает подготовительную работу, необходимую для проведения заседания административной комиссии, ведет учет поступающих материалов, осуществляет </w:t>
      </w:r>
      <w:proofErr w:type="gramStart"/>
      <w:r w:rsidRPr="0080465F">
        <w:rPr>
          <w:rFonts w:ascii="Times New Roman" w:hAnsi="Times New Roman" w:cs="Times New Roman"/>
          <w:sz w:val="28"/>
          <w:szCs w:val="28"/>
        </w:rPr>
        <w:t>контроль за</w:t>
      </w:r>
      <w:proofErr w:type="gramEnd"/>
      <w:r w:rsidRPr="0080465F">
        <w:rPr>
          <w:rFonts w:ascii="Times New Roman" w:hAnsi="Times New Roman" w:cs="Times New Roman"/>
          <w:sz w:val="28"/>
          <w:szCs w:val="28"/>
        </w:rPr>
        <w:t xml:space="preserve"> исполнением принятых административной комиссией решений, ведет делопроизводство.</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Секретарь административной комиссии по решению местной администрации может работать на постоянной основе.</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2.9. В состав административной комиссии могут включаться в установленном порядке депутаты Совета местного самоуправления </w:t>
      </w:r>
      <w:proofErr w:type="spellStart"/>
      <w:r w:rsidRPr="0080465F">
        <w:rPr>
          <w:rFonts w:ascii="Times New Roman" w:hAnsi="Times New Roman" w:cs="Times New Roman"/>
          <w:sz w:val="28"/>
          <w:szCs w:val="28"/>
        </w:rPr>
        <w:t>Черекского</w:t>
      </w:r>
      <w:proofErr w:type="spellEnd"/>
      <w:r w:rsidRPr="0080465F">
        <w:rPr>
          <w:rFonts w:ascii="Times New Roman" w:hAnsi="Times New Roman" w:cs="Times New Roman"/>
          <w:sz w:val="28"/>
          <w:szCs w:val="28"/>
        </w:rPr>
        <w:t xml:space="preserve"> муниципального района, государственные и муниципальные служащие, должностные лица районного органа внутренних дел, а также представители общественных объединений.</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2.10. Административная комиссия имеет право запрашивать от должностных лиц органов государственной власти Кабардино-Балкарской Республики, органов местного самоуправления, организаций независимо от их организационно-правовой формы и формы собственности, находящихся на территории республики, документы, необходимые для разрешения рассматриваемого дела, приглашать должностных лиц и граждан на свои заседания для получения сведений по рассматриваемым делам.</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2.11. Председатель административной комиссии руководит ее деятельностью, председательствует на заседаниях и организует работу административной комиссии, осуществляет общий </w:t>
      </w:r>
      <w:proofErr w:type="gramStart"/>
      <w:r w:rsidRPr="0080465F">
        <w:rPr>
          <w:rFonts w:ascii="Times New Roman" w:hAnsi="Times New Roman" w:cs="Times New Roman"/>
          <w:sz w:val="28"/>
          <w:szCs w:val="28"/>
        </w:rPr>
        <w:t>контроль за</w:t>
      </w:r>
      <w:proofErr w:type="gramEnd"/>
      <w:r w:rsidRPr="0080465F">
        <w:rPr>
          <w:rFonts w:ascii="Times New Roman" w:hAnsi="Times New Roman" w:cs="Times New Roman"/>
          <w:sz w:val="28"/>
          <w:szCs w:val="28"/>
        </w:rPr>
        <w:t xml:space="preserve"> исполнением принятых ею решений, несет персональную ответственность за деятельность административной комиссии.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При отсутствии председателя административной комиссии его обязанности исполняет заместитель председателя административной </w:t>
      </w:r>
      <w:r w:rsidRPr="0080465F">
        <w:rPr>
          <w:rFonts w:ascii="Times New Roman" w:hAnsi="Times New Roman" w:cs="Times New Roman"/>
          <w:sz w:val="28"/>
          <w:szCs w:val="28"/>
        </w:rPr>
        <w:lastRenderedPageBreak/>
        <w:t>комиссии. Заместитель председателя административной комиссии организует предварительную подготовку дел об административных правонарушениях к рассмотрению на заседании административной комиссии, выполняет поручения председателя административной комиссии, а также в отсутствие председателя административной комиссии исполняет его обязанности.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2.12. Заседания административной комиссии проводятся по мере необходимости, но не реже одного раза в месяц.</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2.13. Административная комиссия рассматривает дела на открытом заседании. Члены административной комиссии принимают участие в ее работе лично. О дне заседания извещается прокурор. Заседание административной комиссии считается правомочным, если в нем участвует не менее половины от ее общего состава. На заседании ведется протокол о рассмотрении дела об административном правонарушении, который подписывается председательствующим и секретарем заседания.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2.14. По результатам рассмотрения дела об административном правонарушении принимается одно из решений, предусмотренных </w:t>
      </w:r>
      <w:hyperlink r:id="rId9">
        <w:r w:rsidRPr="0080465F">
          <w:rPr>
            <w:rFonts w:ascii="Times New Roman" w:hAnsi="Times New Roman" w:cs="Times New Roman"/>
            <w:sz w:val="28"/>
            <w:szCs w:val="28"/>
          </w:rPr>
          <w:t>статьей 29.9</w:t>
        </w:r>
      </w:hyperlink>
      <w:r w:rsidRPr="0080465F">
        <w:rPr>
          <w:rFonts w:ascii="Times New Roman" w:hAnsi="Times New Roman" w:cs="Times New Roman"/>
          <w:sz w:val="28"/>
          <w:szCs w:val="28"/>
        </w:rPr>
        <w:t xml:space="preserve"> Кодекса Российской Федерации об административных правонарушениях. Решения принимаются большинством голосов от числа присутствующих на заседании членов административной комиссии. При равенстве голосов голос председательствующего на заседании является решающим. Решения административной комиссии могут быть обжалованы в судебном порядке.</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2.15. Полномочия члена административной комиссии приостанавливаются административной комиссией в случае привлечения его в качестве обвиняемого по уголовному делу, возбуждения производства о признании его недееспособным, ограниченно дееспособным, безвестно отсутствующим или объявления умершим.</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2.16. Полномочия члена административной комиссии прекращаются в случаях:</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1) истечения срока полномочий административной комиссии;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 подачи письменного заявления о сложении своих полномочий;</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3) вступления в силу решения о наложении на члена административной комиссии административного наказания;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 вступления в законную силу обвинительного приговора суда в отношении члена административной комиссии;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5) признания члена административной комиссии решением суда, вступившим в законную силу, ограниченно дееспособным, недееспособным, безвестно отсутствующим или объявления умершим;</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lastRenderedPageBreak/>
        <w:t>6) совершения порочащего поступка;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7) систематического неисполнения обязанностей члена административной комиссии, в том числе по состоянию здоровья.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2.17. Член административной комиссии может быть освобожден от своих обязанностей и в иных случаях, связанных с невозможностью исполнения им своих обязанностей.</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2.18. В случае досрочного освобождения члена административной комиссии от своих обязанностей утверждение нового члена административной комиссии осуществляется в месячный срок со дня досрочного прекращения полномочий выбывшим членом административной комиссии.</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Title"/>
        <w:jc w:val="center"/>
        <w:outlineLvl w:val="0"/>
        <w:rPr>
          <w:rFonts w:ascii="Times New Roman" w:hAnsi="Times New Roman" w:cs="Times New Roman"/>
          <w:sz w:val="28"/>
          <w:szCs w:val="28"/>
        </w:rPr>
      </w:pPr>
      <w:r w:rsidRPr="0080465F">
        <w:rPr>
          <w:rFonts w:ascii="Times New Roman" w:hAnsi="Times New Roman" w:cs="Times New Roman"/>
          <w:sz w:val="28"/>
          <w:szCs w:val="28"/>
        </w:rPr>
        <w:t>3. Функции административных комиссий</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Normal"/>
        <w:ind w:firstLine="540"/>
        <w:jc w:val="both"/>
        <w:rPr>
          <w:rFonts w:ascii="Times New Roman" w:hAnsi="Times New Roman" w:cs="Times New Roman"/>
          <w:sz w:val="28"/>
          <w:szCs w:val="28"/>
        </w:rPr>
      </w:pPr>
      <w:r w:rsidRPr="0080465F">
        <w:rPr>
          <w:rFonts w:ascii="Times New Roman" w:hAnsi="Times New Roman" w:cs="Times New Roman"/>
          <w:sz w:val="28"/>
          <w:szCs w:val="28"/>
        </w:rPr>
        <w:t>3.1. К лицу, совершившему административное правонарушение, административная комиссия применяет следующие административные взыскания: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предупреждение;</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штраф.</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3.2. Административная комиссия вправе требовать от организаций и граждан необходимые документы, а также вызывать должностных лиц и граждан для получения сведений по вопросам, находящимся на рассмотрении в административной комиссии.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3.3. Если составом административного правонарушения в качестве вида административного наказания предусмотрены и предупреждение, и штраф, субъекту административного правонарушения, впервые привлекаемому к административной ответственности за его совершение, выносится предупреждение.</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3.4. Если при рассмотрении дела об административном правонарушении будет установлено, что правонарушение по своему характеру подпадает под признаки преступления, административные комиссии направляют материалы в отношении правонарушителя в правоохранительные органы.</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Title"/>
        <w:jc w:val="center"/>
        <w:outlineLvl w:val="0"/>
        <w:rPr>
          <w:rFonts w:ascii="Times New Roman" w:hAnsi="Times New Roman" w:cs="Times New Roman"/>
          <w:sz w:val="28"/>
          <w:szCs w:val="28"/>
        </w:rPr>
      </w:pPr>
      <w:r w:rsidRPr="0080465F">
        <w:rPr>
          <w:rFonts w:ascii="Times New Roman" w:hAnsi="Times New Roman" w:cs="Times New Roman"/>
          <w:sz w:val="28"/>
          <w:szCs w:val="28"/>
        </w:rPr>
        <w:t>4. Производство по делам об административных правонарушениях</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Normal"/>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4.1. Задачами производства по делам об административных правонарушениях являются: своевременное, всестороннее, полное и объективное выяснение обстоятельств каждого дела, решение его в точном соответствии с действующим законодательством, обеспечение исполнения </w:t>
      </w:r>
      <w:r w:rsidRPr="0080465F">
        <w:rPr>
          <w:rFonts w:ascii="Times New Roman" w:hAnsi="Times New Roman" w:cs="Times New Roman"/>
          <w:sz w:val="28"/>
          <w:szCs w:val="28"/>
        </w:rPr>
        <w:lastRenderedPageBreak/>
        <w:t>вынесенного постановления, предупреждение и профилактика административных правонарушений.</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4.2. Производство по делам об административных правонарушениях и исполнение постановлений о назначении административных наказаний осуществляются в порядке, установленном </w:t>
      </w:r>
      <w:hyperlink r:id="rId10">
        <w:r w:rsidRPr="0080465F">
          <w:rPr>
            <w:rFonts w:ascii="Times New Roman" w:hAnsi="Times New Roman" w:cs="Times New Roman"/>
            <w:sz w:val="28"/>
            <w:szCs w:val="28"/>
          </w:rPr>
          <w:t>Кодекса</w:t>
        </w:r>
      </w:hyperlink>
      <w:r w:rsidRPr="0080465F">
        <w:rPr>
          <w:rFonts w:ascii="Times New Roman" w:hAnsi="Times New Roman" w:cs="Times New Roman"/>
          <w:sz w:val="28"/>
          <w:szCs w:val="28"/>
        </w:rPr>
        <w:t xml:space="preserve"> об административных правонарушениях Российской Федерации.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4.3.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1) отсутствие события административного правонарушения;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2) отсутствие состава административного правонарушения, в том числе </w:t>
      </w:r>
      <w:proofErr w:type="gramStart"/>
      <w:r w:rsidRPr="0080465F">
        <w:rPr>
          <w:rFonts w:ascii="Times New Roman" w:hAnsi="Times New Roman" w:cs="Times New Roman"/>
          <w:sz w:val="28"/>
          <w:szCs w:val="28"/>
        </w:rPr>
        <w:t>не достижение</w:t>
      </w:r>
      <w:proofErr w:type="gramEnd"/>
      <w:r w:rsidRPr="0080465F">
        <w:rPr>
          <w:rFonts w:ascii="Times New Roman" w:hAnsi="Times New Roman" w:cs="Times New Roman"/>
          <w:sz w:val="28"/>
          <w:szCs w:val="28"/>
        </w:rPr>
        <w:t xml:space="preserve"> физическим лицом на момент совершения противоправных действий (бездействия) возраста, предусмотренного </w:t>
      </w:r>
      <w:hyperlink r:id="rId11">
        <w:r w:rsidRPr="0080465F">
          <w:rPr>
            <w:rFonts w:ascii="Times New Roman" w:hAnsi="Times New Roman" w:cs="Times New Roman"/>
            <w:sz w:val="28"/>
            <w:szCs w:val="28"/>
          </w:rPr>
          <w:t>Кодексом</w:t>
        </w:r>
      </w:hyperlink>
      <w:r w:rsidRPr="0080465F">
        <w:rPr>
          <w:rFonts w:ascii="Times New Roman" w:hAnsi="Times New Roman" w:cs="Times New Roman"/>
          <w:sz w:val="28"/>
          <w:szCs w:val="28"/>
        </w:rPr>
        <w:t xml:space="preserve"> Российской Федерации об административных правонарушениях для привлечения к административной ответственности, или невменяемость физического лица, совершившего противоправные действия (бездействие);</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3) действия лица в состоянии крайней необходимости;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 издание акта амнистии, если такой акт устраняет применение административного наказания;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5) отмена закона, установившего административную ответственность;</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6) истечение сроков давности привлечения к административной ответственности;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либо постановления о возбуждении уголовного дела;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8) смерть физического лица, в отношении которого ведется производство по делу об административном правонарушении.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4.4. О совершении административного правонарушения составляется протокол должностным лицом, указанным в </w:t>
      </w:r>
      <w:hyperlink r:id="rId12">
        <w:r w:rsidRPr="0080465F">
          <w:rPr>
            <w:rFonts w:ascii="Times New Roman" w:hAnsi="Times New Roman" w:cs="Times New Roman"/>
            <w:sz w:val="28"/>
            <w:szCs w:val="28"/>
          </w:rPr>
          <w:t>статье 8.2</w:t>
        </w:r>
      </w:hyperlink>
      <w:r w:rsidRPr="0080465F">
        <w:rPr>
          <w:rFonts w:ascii="Times New Roman" w:hAnsi="Times New Roman" w:cs="Times New Roman"/>
          <w:sz w:val="28"/>
          <w:szCs w:val="28"/>
        </w:rPr>
        <w:t xml:space="preserve"> Кодекса Кабардино-Балкарской Республики об административных правонарушениях или в перечне должностных лиц, уполномоченных составлять протокола об административном правонарушении.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4.5. Рассмотрение дела об административном правонарушении осуществляется на началах равенства перед законом всех граждан </w:t>
      </w:r>
      <w:r w:rsidRPr="0080465F">
        <w:rPr>
          <w:rFonts w:ascii="Times New Roman" w:hAnsi="Times New Roman" w:cs="Times New Roman"/>
          <w:sz w:val="28"/>
          <w:szCs w:val="28"/>
        </w:rPr>
        <w:lastRenderedPageBreak/>
        <w:t>независимо от происхождения, социального и имущественного положения, расовой и национальной принадлежности, пола, образования, языка, отношения к религии, рода и характера занятий, места жительства и других обстоятельств.</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4.6. Дело об административном правонарушении рассматривается открыто, в присутствии лица, совершившего правонарушение. В отсутствие этого лица дело может быть рассмотрено лишь в случаях, когда имеются данные о надлежащем извещении лица о месте и времени рассмотрения дела, и если от него не поступило ходатайство об отложении рассмотрения дела.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4.7. Дела об административных правонарушениях рассматриваются в сроки, предусмотренные </w:t>
      </w:r>
      <w:hyperlink r:id="rId13">
        <w:r w:rsidRPr="0080465F">
          <w:rPr>
            <w:rFonts w:ascii="Times New Roman" w:hAnsi="Times New Roman" w:cs="Times New Roman"/>
            <w:sz w:val="28"/>
            <w:szCs w:val="28"/>
          </w:rPr>
          <w:t>Кодексом</w:t>
        </w:r>
      </w:hyperlink>
      <w:r w:rsidRPr="0080465F">
        <w:rPr>
          <w:rFonts w:ascii="Times New Roman" w:hAnsi="Times New Roman" w:cs="Times New Roman"/>
          <w:sz w:val="28"/>
          <w:szCs w:val="28"/>
        </w:rPr>
        <w:t xml:space="preserve"> об административных правонарушениях Российской Федерации.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4.8. При рассмотрении дела об административном правонарушении административной комиссией ведется протокол, в котором указываются: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1) дата и место рассмотрения дела;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 наименование и состав коллегиального органа, рассматривающего дело;</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3) событие рассматриваемого административного правонарушения;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 сведения о явке лиц, участвующих в рассмотрении дела, об извещении отсутствующих лиц в установленном порядке;</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5) отводы, ходатайства и результаты их рассмотрения;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6) объяснения, показания, пояснения и заключения соответствующих лиц, участвующих в рассмотрении дела;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7) документы, исследованные при рассмотрении дела.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 Протокол подписывается председательствующим в заседании и секретарем.</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4.9. Рассмотрев дело об административном правонарушении, административная комиссия выносит одно из следующих постановлений по делу:</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о наложении административного взыскания;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о прекращении дела производством.</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В постановлении по делу об административном правонарушении должны быть указаны:</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lastRenderedPageBreak/>
        <w:t>1) наименование и состав коллегиального органа, вынесшего постановление;</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2) дата и место рассмотрения дела;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3) сведения о лице, в отношении которого рассмотрено дело;</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 обстоятельства, установленные при рассмотрении дела;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5) статья Кодекса Кабардино-Балкарской Республики об административном правонарушении,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6) мотивированное решение по делу;</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7) срок и порядок обжалования постановления.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Постановление принимается простым большинством голосов членов административной комиссии, присутствовавших на заседании. При равенстве голосов голос председательствующего на заседании является решающим.</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Постановление по делу об административном правонарушении подписывается председательствующим на заседании и секретарем.</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4.10. Постановление объявляется немедленно по окончании рассмотрения дела.</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в течение трех дней со дня вынесения указанного постановления.</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4.11. Постановление по делу об административном правонарушении может быть обжаловано лицом, в отношении которого оно вынесено, а также потерпевшим, в течение 10 дней со дня его вынесения в районный суд по месту рассмотрения дела или в Арбитражный суд.</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Title"/>
        <w:jc w:val="center"/>
        <w:outlineLvl w:val="0"/>
        <w:rPr>
          <w:rFonts w:ascii="Times New Roman" w:hAnsi="Times New Roman" w:cs="Times New Roman"/>
          <w:sz w:val="28"/>
          <w:szCs w:val="28"/>
        </w:rPr>
      </w:pPr>
      <w:r w:rsidRPr="0080465F">
        <w:rPr>
          <w:rFonts w:ascii="Times New Roman" w:hAnsi="Times New Roman" w:cs="Times New Roman"/>
          <w:sz w:val="28"/>
          <w:szCs w:val="28"/>
        </w:rPr>
        <w:t>5. Исполнение постановлений о наложении</w:t>
      </w:r>
    </w:p>
    <w:p w:rsidR="0080465F" w:rsidRPr="0080465F" w:rsidRDefault="0080465F" w:rsidP="0080465F">
      <w:pPr>
        <w:pStyle w:val="ConsPlusTitle"/>
        <w:jc w:val="both"/>
        <w:rPr>
          <w:rFonts w:ascii="Times New Roman" w:hAnsi="Times New Roman" w:cs="Times New Roman"/>
          <w:sz w:val="28"/>
          <w:szCs w:val="28"/>
        </w:rPr>
      </w:pPr>
      <w:r w:rsidRPr="0080465F">
        <w:rPr>
          <w:rFonts w:ascii="Times New Roman" w:hAnsi="Times New Roman" w:cs="Times New Roman"/>
          <w:sz w:val="28"/>
          <w:szCs w:val="28"/>
        </w:rPr>
        <w:t>административных взысканий</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Normal"/>
        <w:ind w:firstLine="540"/>
        <w:jc w:val="both"/>
        <w:rPr>
          <w:rFonts w:ascii="Times New Roman" w:hAnsi="Times New Roman" w:cs="Times New Roman"/>
          <w:sz w:val="28"/>
          <w:szCs w:val="28"/>
        </w:rPr>
      </w:pPr>
      <w:r w:rsidRPr="0080465F">
        <w:rPr>
          <w:rFonts w:ascii="Times New Roman" w:hAnsi="Times New Roman" w:cs="Times New Roman"/>
          <w:sz w:val="28"/>
          <w:szCs w:val="28"/>
        </w:rPr>
        <w:t>5.1. Постановление о наложении административного взыскания обязательно для исполнения государственными и общественными органами, организациями, должностными лицами и гражданами.</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5.2. Постановление о наложении административного взыскания подлежит исполнению с момента вступления его в законную силу, если иное </w:t>
      </w:r>
      <w:r w:rsidRPr="0080465F">
        <w:rPr>
          <w:rFonts w:ascii="Times New Roman" w:hAnsi="Times New Roman" w:cs="Times New Roman"/>
          <w:sz w:val="28"/>
          <w:szCs w:val="28"/>
        </w:rPr>
        <w:lastRenderedPageBreak/>
        <w:t xml:space="preserve">не предусмотрено действующим законодательством в порядке, установленном </w:t>
      </w:r>
      <w:hyperlink r:id="rId14">
        <w:r w:rsidRPr="0080465F">
          <w:rPr>
            <w:rFonts w:ascii="Times New Roman" w:hAnsi="Times New Roman" w:cs="Times New Roman"/>
            <w:sz w:val="28"/>
            <w:szCs w:val="28"/>
          </w:rPr>
          <w:t>Кодексом</w:t>
        </w:r>
      </w:hyperlink>
      <w:r w:rsidRPr="0080465F">
        <w:rPr>
          <w:rFonts w:ascii="Times New Roman" w:hAnsi="Times New Roman" w:cs="Times New Roman"/>
          <w:sz w:val="28"/>
          <w:szCs w:val="28"/>
        </w:rPr>
        <w:t xml:space="preserve"> Российской Федерации об административных правонарушениях.</w:t>
      </w:r>
    </w:p>
    <w:p w:rsidR="0080465F" w:rsidRPr="0080465F" w:rsidRDefault="0080465F" w:rsidP="0080465F">
      <w:pPr>
        <w:pStyle w:val="ConsPlusNormal"/>
        <w:spacing w:before="220"/>
        <w:ind w:firstLine="540"/>
        <w:jc w:val="both"/>
        <w:rPr>
          <w:rFonts w:ascii="Times New Roman" w:hAnsi="Times New Roman" w:cs="Times New Roman"/>
          <w:sz w:val="28"/>
          <w:szCs w:val="28"/>
        </w:rPr>
      </w:pPr>
      <w:r w:rsidRPr="0080465F">
        <w:rPr>
          <w:rFonts w:ascii="Times New Roman" w:hAnsi="Times New Roman" w:cs="Times New Roman"/>
          <w:sz w:val="28"/>
          <w:szCs w:val="28"/>
        </w:rPr>
        <w:t xml:space="preserve">Постановление о наложении штрафа должно быть исполнено не позднее 30 дней со дня вступления постановления о наложении штрафа в законную силу. Взысканные штрафы перечисляются в доход бюджета </w:t>
      </w:r>
      <w:proofErr w:type="spellStart"/>
      <w:r w:rsidRPr="0080465F">
        <w:rPr>
          <w:rFonts w:ascii="Times New Roman" w:hAnsi="Times New Roman" w:cs="Times New Roman"/>
          <w:sz w:val="28"/>
          <w:szCs w:val="28"/>
        </w:rPr>
        <w:t>Черекского</w:t>
      </w:r>
      <w:proofErr w:type="spellEnd"/>
      <w:r w:rsidRPr="0080465F">
        <w:rPr>
          <w:rFonts w:ascii="Times New Roman" w:hAnsi="Times New Roman" w:cs="Times New Roman"/>
          <w:sz w:val="28"/>
          <w:szCs w:val="28"/>
        </w:rPr>
        <w:t xml:space="preserve"> муниципального района Кабардино-Балкарской Республики.</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Title"/>
        <w:jc w:val="center"/>
        <w:outlineLvl w:val="0"/>
        <w:rPr>
          <w:rFonts w:ascii="Times New Roman" w:hAnsi="Times New Roman" w:cs="Times New Roman"/>
          <w:sz w:val="28"/>
          <w:szCs w:val="28"/>
        </w:rPr>
      </w:pPr>
      <w:bookmarkStart w:id="0" w:name="_GoBack"/>
      <w:bookmarkEnd w:id="0"/>
      <w:r w:rsidRPr="0080465F">
        <w:rPr>
          <w:rFonts w:ascii="Times New Roman" w:hAnsi="Times New Roman" w:cs="Times New Roman"/>
          <w:sz w:val="28"/>
          <w:szCs w:val="28"/>
        </w:rPr>
        <w:t>6. Заключительные положения</w:t>
      </w:r>
    </w:p>
    <w:p w:rsidR="0080465F" w:rsidRPr="0080465F" w:rsidRDefault="0080465F" w:rsidP="0080465F">
      <w:pPr>
        <w:pStyle w:val="ConsPlusNormal"/>
        <w:jc w:val="both"/>
        <w:rPr>
          <w:rFonts w:ascii="Times New Roman" w:hAnsi="Times New Roman" w:cs="Times New Roman"/>
          <w:sz w:val="28"/>
          <w:szCs w:val="28"/>
        </w:rPr>
      </w:pPr>
    </w:p>
    <w:p w:rsidR="0080465F" w:rsidRPr="0080465F" w:rsidRDefault="0080465F" w:rsidP="0080465F">
      <w:pPr>
        <w:pStyle w:val="ConsPlusNormal"/>
        <w:ind w:firstLine="540"/>
        <w:jc w:val="both"/>
        <w:rPr>
          <w:rFonts w:ascii="Times New Roman" w:hAnsi="Times New Roman" w:cs="Times New Roman"/>
          <w:sz w:val="28"/>
          <w:szCs w:val="28"/>
        </w:rPr>
      </w:pPr>
      <w:r w:rsidRPr="0080465F">
        <w:rPr>
          <w:rFonts w:ascii="Times New Roman" w:hAnsi="Times New Roman" w:cs="Times New Roman"/>
          <w:sz w:val="28"/>
          <w:szCs w:val="28"/>
        </w:rPr>
        <w:t>Административная комиссия прекращает свою деятельность по истечении срока полномочий на основании постановления местной администрации, и ее состав подлежит обновлению.</w:t>
      </w:r>
    </w:p>
    <w:p w:rsidR="00D035F7" w:rsidRPr="0080465F" w:rsidRDefault="00D035F7" w:rsidP="0080465F">
      <w:pPr>
        <w:jc w:val="both"/>
        <w:rPr>
          <w:rFonts w:ascii="Times New Roman" w:hAnsi="Times New Roman" w:cs="Times New Roman"/>
          <w:sz w:val="28"/>
          <w:szCs w:val="28"/>
        </w:rPr>
      </w:pPr>
    </w:p>
    <w:sectPr w:rsidR="00D035F7" w:rsidRPr="0080465F" w:rsidSect="003829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5F"/>
    <w:rsid w:val="0080465F"/>
    <w:rsid w:val="00D0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46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0465F"/>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46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0465F"/>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3467" TargetMode="External"/><Relationship Id="rId13" Type="http://schemas.openxmlformats.org/officeDocument/2006/relationships/hyperlink" Target="https://login.consultant.ru/link/?req=doc&amp;base=LAW&amp;n=533467" TargetMode="External"/><Relationship Id="rId3" Type="http://schemas.openxmlformats.org/officeDocument/2006/relationships/settings" Target="settings.xml"/><Relationship Id="rId7" Type="http://schemas.openxmlformats.org/officeDocument/2006/relationships/hyperlink" Target="https://login.consultant.ru/link/?req=doc&amp;base=RLAW304&amp;n=125702" TargetMode="External"/><Relationship Id="rId12" Type="http://schemas.openxmlformats.org/officeDocument/2006/relationships/hyperlink" Target="https://login.consultant.ru/link/?req=doc&amp;base=RLAW304&amp;n=125702&amp;dst=10143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04&amp;n=125702" TargetMode="External"/><Relationship Id="rId11" Type="http://schemas.openxmlformats.org/officeDocument/2006/relationships/hyperlink" Target="https://login.consultant.ru/link/?req=doc&amp;base=LAW&amp;n=533467" TargetMode="External"/><Relationship Id="rId5" Type="http://schemas.openxmlformats.org/officeDocument/2006/relationships/hyperlink" Target="https://login.consultant.ru/link/?req=doc&amp;base=RLAW304&amp;n=125702" TargetMode="External"/><Relationship Id="rId15" Type="http://schemas.openxmlformats.org/officeDocument/2006/relationships/fontTable" Target="fontTable.xml"/><Relationship Id="rId10" Type="http://schemas.openxmlformats.org/officeDocument/2006/relationships/hyperlink" Target="https://login.consultant.ru/link/?req=doc&amp;base=LAW&amp;n=53346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3467&amp;dst=102773" TargetMode="External"/><Relationship Id="rId14" Type="http://schemas.openxmlformats.org/officeDocument/2006/relationships/hyperlink" Target="https://login.consultant.ru/link/?req=doc&amp;base=LAW&amp;n=5334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2326</Words>
  <Characters>13261</Characters>
  <Application>Microsoft Office Word</Application>
  <DocSecurity>0</DocSecurity>
  <Lines>110</Lines>
  <Paragraphs>31</Paragraphs>
  <ScaleCrop>false</ScaleCrop>
  <Company>slider999</Company>
  <LinksUpToDate>false</LinksUpToDate>
  <CharactersWithSpaces>15556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2026-05-19T12:39:00Z</dcterms:created>
  <dcterms:modified xsi:type="dcterms:W3CDTF">2026-05-19T12:41:00Z</dcterms:modified>
</cp:coreProperties>
</file>