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458E0" w14:textId="3037F518" w:rsidR="00E902CD" w:rsidRPr="00E902CD" w:rsidRDefault="00E902CD" w:rsidP="00E902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902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Нормативно-правовые акты, регулирующие работу ФГИС «Зерно»</w:t>
      </w:r>
    </w:p>
    <w:p w14:paraId="1EC38B80" w14:textId="16D41773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5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Закон Российской Федерации «О зерне» от 14.05.1993 № 4973-1</w:t>
        </w:r>
      </w:hyperlink>
    </w:p>
    <w:p w14:paraId="4ECB8085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6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09.10.2021 № 1722 «О Федеральной государственной информационной системе прослеживаемости зерна и продуктов переработки зерна»</w:t>
        </w:r>
      </w:hyperlink>
    </w:p>
    <w:p w14:paraId="700E520B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7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25.09.2021 № 1612 «Об утверждении Правил формирования и ведения реестра юридических лиц и индивидуальных предпринимателей, осуществляющих в качестве предпринимательской деятельности хранение зерна и оказывающих связанные с хранением услуги, в Федеральной государственной информационной системе прослеживаемости зерна и продуктов переработки зерна»</w:t>
        </w:r>
      </w:hyperlink>
    </w:p>
    <w:p w14:paraId="706E6721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8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07.09.2021 № 1512</w:t>
        </w:r>
      </w:hyperlink>
      <w:r w:rsidRPr="00E902CD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hyperlink r:id="rId9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«Об утверждении Правил взаимодействия Федеральной государственной информационной системы прослеживаемости зерна и продуктов переработки зерна и иных государственных информационных систем»</w:t>
        </w:r>
      </w:hyperlink>
    </w:p>
    <w:p w14:paraId="567755FF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0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09.10.2021 № 1721 «Об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зерна»</w:t>
        </w:r>
      </w:hyperlink>
    </w:p>
    <w:p w14:paraId="3B2AFEF7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1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30.06.2021 № 1079 «О федеральном государственном контроле (надзоре) в области обеспечения качества и безопасности зерна и продуктов переработки зерна»</w:t>
        </w:r>
      </w:hyperlink>
    </w:p>
    <w:p w14:paraId="7B840FB6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2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Постановление Правительства Российской Федерации от 20.11.2008 № 872 «Об утверждении Правил осуществления контроля при пропуске 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lastRenderedPageBreak/>
          <w:t>лиц, транспортных средств, грузов, товаров и животных через Государственную границу Российской Федерации»</w:t>
        </w:r>
      </w:hyperlink>
    </w:p>
    <w:p w14:paraId="145BABFC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3" w:anchor="I0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Распоряжение Правительства Российской Федерации от 03.12.2020 г. № 3183-р «О Плане мероприятий по реализации Долгосрочной стратегии развития зернового комплекса Российской Федерации до 2035 года»</w:t>
        </w:r>
      </w:hyperlink>
    </w:p>
    <w:p w14:paraId="1BE1A78F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4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Распоряжение Правительства Российской Федерации от 25.09.2021 № 2682-р «О перечне продукции, произведенной в результате первичной и (или) последующей (промышленной) переработки зерна»</w:t>
        </w:r>
      </w:hyperlink>
    </w:p>
    <w:p w14:paraId="3AE5D797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5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Министерства сельского хозяйства Российской Федерации от 08.09.2021 № 611 «Об утверждении перечня потребительских свойств зерна, произведенного на территории Российской Федерации, в целях проведения государственного мониторинга зерна»</w:t>
        </w:r>
      </w:hyperlink>
    </w:p>
    <w:p w14:paraId="1E8C9001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6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Министерства сельского хозяйства Российской Федерации от 12.11.2021 № 756 «Об утверждении перечня потребительских свойств партии зерна и (или) партии продуктов переработки зерна в целях внесения в Федеральную государственную информационную систему прослеживаемости зерна и продуктов переработки зерна»</w:t>
        </w:r>
      </w:hyperlink>
      <w:r w:rsidRPr="00E902CD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E902C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(с 01.09.2024 г. вступили в силу </w:t>
      </w:r>
      <w:hyperlink r:id="rId17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изменения</w:t>
        </w:r>
      </w:hyperlink>
      <w:r w:rsidRPr="00E902CD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  <w:t> в приказ №756)</w:t>
      </w:r>
    </w:p>
    <w:p w14:paraId="117D292B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8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Министерства сельского хозяйства Российской Федерации от 29.10.2021 № 732 «Об определении порядка ведения учета зерна и (или) продуктов переработки зерна»</w:t>
        </w:r>
      </w:hyperlink>
    </w:p>
    <w:p w14:paraId="09A10FF2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19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Министерства сельского хозяйства Российской Федерации от 01.12.2021 № 816 «Об утверждении Порядка проведения лабораторных исследований при ввозе на территорию Российской Федерации и вывозе с территории Российской Федерации партии зерна в целях оформления товаросопроводительного документа на партию зерна»</w:t>
        </w:r>
      </w:hyperlink>
    </w:p>
    <w:p w14:paraId="02ED68AC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0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«Технический регламент Таможенного союза ТР ТС 015/2011 О безопасности зерна», утвержденный решением Комиссии Таможенного союза от 09.12.2011 № 874</w:t>
        </w:r>
      </w:hyperlink>
    </w:p>
    <w:p w14:paraId="68D532F9" w14:textId="77777777" w:rsidR="00E902CD" w:rsidRPr="00E902CD" w:rsidRDefault="00E902CD" w:rsidP="00E902C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1" w:history="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Российской Федерации от 15.02.2022 № 176 «Об осуществлении государственного мониторинга зерна»</w:t>
        </w:r>
      </w:hyperlink>
    </w:p>
    <w:p w14:paraId="561165E8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</w:p>
    <w:p w14:paraId="0DA9883F" w14:textId="6DC25CDA" w:rsidR="00E902CD" w:rsidRPr="00E902CD" w:rsidRDefault="00E902CD" w:rsidP="00E902CD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902CD">
        <w:rPr>
          <w:rFonts w:ascii="Times New Roman" w:hAnsi="Times New Roman" w:cs="Times New Roman"/>
          <w:b/>
          <w:bCs/>
          <w:color w:val="000000" w:themeColor="text1"/>
        </w:rPr>
        <w:t>Нормативно-правовые акты,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 xml:space="preserve"> регулирующие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 xml:space="preserve">работу ФГИС </w:t>
      </w:r>
      <w:r>
        <w:rPr>
          <w:rFonts w:ascii="Times New Roman" w:hAnsi="Times New Roman" w:cs="Times New Roman"/>
          <w:b/>
          <w:bCs/>
          <w:color w:val="000000" w:themeColor="text1"/>
        </w:rPr>
        <w:t>«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>Семеноводство</w:t>
      </w:r>
      <w:r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14:paraId="4998425D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2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Федеральный закон от 30.12.2021 № 454-ФЗ «О семеноводстве»</w:t>
        </w:r>
      </w:hyperlink>
    </w:p>
    <w:p w14:paraId="7136B5E9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3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от 29 мая 2024 года № 291 Об утверждении Правил предоставления информации в федеральную государственную информационную систему в области семеноводства сельскохозяйственных растений, порядка предоставления информации, содержащейся в федеральной государственной информационной системе в области семеноводства сельскохозяйственных растений, и направления запросов о предоставлении информации, содержащейся в указанной системе, в том числе в электронном виде, форм направления запросов о предоставлении информации, содержащейся в федеральной государственной информационной системе в области семеноводства сельскохозяйственных растений, в том числе в электронном виде, и форм предоставления информации, содержащейся в указанной системе</w:t>
        </w:r>
      </w:hyperlink>
    </w:p>
    <w:p w14:paraId="5AED9A76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4" w:anchor="64S0IJ&amp;amp;utm_source=docs.cntd.ru&amp;amp;utm_medium=referral&amp;amp;utm_campaign=docs.cntd.ru&amp;amp;utm_referrer=docs.cntd.ru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Распоряжение Правительства РФ от 08.12.2022 № 3835-р «Об утверждении 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lastRenderedPageBreak/>
          <w:t>сортов и гибридов сельскохозяйственных растений, допущенных к использованию»</w:t>
        </w:r>
      </w:hyperlink>
    </w:p>
    <w:p w14:paraId="684B9395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5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2 июля 2024 года № 903 об утверждении Правил взаимодействия федеральной государственной информационной системы в области семеноводства сельскохозяйственных растений и иных государственных информационных систем</w:t>
        </w:r>
      </w:hyperlink>
    </w:p>
    <w:p w14:paraId="3669987E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6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3 апреля 2023 года N 532 Об утверждении Правил осуществления федерального государственного контроля (надзора) в области семеноводства в отношении семян сельскохозяйственных растений в пунктах пропуска через государственную границу Российской Федерации и на складах временного хранения при ввозе семян сельскохозяйственных растений в Российскую Федерацию из иностранных государств, не являющихся членами Евразийского экономического союза, и о внесении изменений в Правила осуществления контроля при пропуске лиц, транспортных средств, грузов, товаров и животных через государственную границу Российской Федерации</w:t>
        </w:r>
      </w:hyperlink>
    </w:p>
    <w:p w14:paraId="3DAB0C74" w14:textId="718D0F11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7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от 29 февраля 2024 года № 237 О внесении изменений в некоторые акты Правительства Российской Федерации</w:t>
        </w:r>
      </w:hyperlink>
    </w:p>
    <w:p w14:paraId="66099DF9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8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20.12.2022 № 2358 «Об утверждении Правил ввоза в Российскую Федерацию и вывоза из Российской Федерации семян сельскохозяйственных растений»</w:t>
        </w:r>
      </w:hyperlink>
    </w:p>
    <w:p w14:paraId="19FE3F83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29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24.01.2023 № 80 «Об утверждении Правил ввоза в Российскую Федерацию семян сельскохозяйственных растений для проведения экспертиз и научно-исследовательских работ, а также для использования в образовательных целях»</w:t>
        </w:r>
      </w:hyperlink>
    </w:p>
    <w:p w14:paraId="49D74733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0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16.05.2023 № 754 «Об утверждении Правил локализации производства семян сельскохозяйственных растений на территории Российской Федерации»</w:t>
        </w:r>
      </w:hyperlink>
    </w:p>
    <w:p w14:paraId="62D35BB9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01.02.2023 № 147 «Об утверждении Правил осуществления анализа рисков в области семеноводства сельскохозяйственных растений»</w:t>
        </w:r>
      </w:hyperlink>
    </w:p>
    <w:p w14:paraId="6172AD22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2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Постановление Правительства РФ от 04.10.2007 № 643 «Об утверждении перечня родов и видов растений, в отношении которых использование растительного материала не является нарушением исключительного права на селекционное достижение в соответствии со статьей 1422 Гражданского кодекса Российской Федерации»</w:t>
        </w:r>
      </w:hyperlink>
    </w:p>
    <w:p w14:paraId="5E21DC1D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3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Минсельхоза России от 13.02.2023 № 83 «Об утверждении формы заключения о наличии (об отсутствии) в посевах (посадках) или семенах сельскохозяйственных растений генно-инженерно-модифицированных организмов»</w:t>
        </w:r>
      </w:hyperlink>
    </w:p>
    <w:p w14:paraId="540623D8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4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Минсельхоза России от 08.02.2023 № 71 «Об утверждении Методических рекомендаций по разработке схемы производства семян сорта или гибрида сельскохозяйственного растения»</w:t>
        </w:r>
      </w:hyperlink>
    </w:p>
    <w:p w14:paraId="0A99F11C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5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Минсельхоза России от 24.05.2023 № 525 «Об утверждении Методики определения показателей сортовых качеств семян сельскохозяйственных растений»</w:t>
        </w:r>
      </w:hyperlink>
    </w:p>
    <w:p w14:paraId="4EC37844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6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Приказ Минсельхоза России от 08.05.2024 № 246 «Об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показателях»</w:t>
        </w:r>
      </w:hyperlink>
    </w:p>
    <w:p w14:paraId="3BE9B247" w14:textId="70CE27D3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7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Приказ Минсельхоза России от 06.04.2023 № 347 «Об утверждении Порядка реализации и транспортировки семян 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lastRenderedPageBreak/>
          <w:t xml:space="preserve">сельскохозяйственных растений и форм ярлыков (этикеток), которые должна иметь тара (упаковка) семян сельскохозяйственных растений в 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задаренном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 состоянии при их реализации и транспортировке»</w:t>
        </w:r>
      </w:hyperlink>
    </w:p>
    <w:p w14:paraId="4FBDA80D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8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Решение Совета Евразийской экономической комиссии от 30.01.2020 № 10 «О единых методах определения сортовых качеств семян сельскохозяйственных растений в рамках Евразийского экономического союза»</w:t>
        </w:r>
      </w:hyperlink>
    </w:p>
    <w:p w14:paraId="39E4CAE6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39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Решение Коллегии Евразийской экономической комиссии от 25.10.2022 № 153 «Об утверждении состава сведений о сортовых и посевных (посадочных) качествах семян сельскохозяйственных растений, содержащихся в документах, указанных в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— членами Евразийского экономического союза при обращении семян сельскохозяйственных растений в рамках Евразийского экономического союза»</w:t>
        </w:r>
      </w:hyperlink>
    </w:p>
    <w:p w14:paraId="19489AAC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0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Решение Коллегии Евразийской экономической комиссии от 31.01.2018 № 18 «О перечне документов, содержащих сведения о сортовых и посевных (посадочных) качествах семян сельскохозяйственных растений, взаимно признаваемых государствами — членами Евразийского экономического союза при обращении семян сельскохозяйственных растений в рамках Евразийского экономического союза»</w:t>
        </w:r>
      </w:hyperlink>
    </w:p>
    <w:p w14:paraId="06F17842" w14:textId="77777777" w:rsidR="00E902CD" w:rsidRPr="00E902CD" w:rsidRDefault="00E902CD" w:rsidP="00E902C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Гражданский кодекс РФ от 30.11.94 № 51-ФЗ (часть 4)</w:t>
        </w:r>
      </w:hyperlink>
    </w:p>
    <w:p w14:paraId="789F41A8" w14:textId="77777777" w:rsidR="00E902CD" w:rsidRPr="00E902CD" w:rsidRDefault="00E902CD" w:rsidP="00E902CD">
      <w:pPr>
        <w:pStyle w:val="3"/>
        <w:spacing w:before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Fonts w:ascii="Times New Roman" w:hAnsi="Times New Roman" w:cs="Times New Roman"/>
          <w:color w:val="000000" w:themeColor="text1"/>
          <w:sz w:val="32"/>
          <w:szCs w:val="32"/>
        </w:rPr>
        <w:t>ГОСТы</w:t>
      </w:r>
    </w:p>
    <w:p w14:paraId="10A6C764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2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12036-85 «Семена сельскохозяйственных культур. Правила приемки и методы отбора проб»</w:t>
        </w:r>
      </w:hyperlink>
    </w:p>
    <w:p w14:paraId="693BF675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3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12038-84 «Семена сельскохозяйственных культур. Методы определения всхожести»</w:t>
        </w:r>
      </w:hyperlink>
    </w:p>
    <w:p w14:paraId="3C6ACA02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4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Р 52325-2005 «Семена сельскохозяйственных растений. Сортовые и посевные качества. Общие технические условия»</w:t>
        </w:r>
      </w:hyperlink>
    </w:p>
    <w:p w14:paraId="67D490F5" w14:textId="73B31404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5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 xml:space="preserve">ГОСТ 32917-2014 «Семена овощных культур и кормовой свеклы </w:t>
        </w:r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дражировочные</w:t>
        </w:r>
        <w:bookmarkStart w:id="0" w:name="_GoBack"/>
        <w:bookmarkEnd w:id="0"/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. Посевные качества. Общие технические условия»</w:t>
        </w:r>
      </w:hyperlink>
    </w:p>
    <w:p w14:paraId="60C9E5DD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6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Р 55294-2012 «Семена малораспространенных кормовых культур. Посевные качества. Технические условия»</w:t>
        </w:r>
      </w:hyperlink>
    </w:p>
    <w:p w14:paraId="3C84277A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7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32066-2013 «Семена сахарной свеклы. Посевные качества. Общие технические условия»</w:t>
        </w:r>
      </w:hyperlink>
    </w:p>
    <w:p w14:paraId="34EB4525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8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33996-2016 «Картофель семенной. Технические условия и методы определения качества»</w:t>
        </w:r>
      </w:hyperlink>
    </w:p>
    <w:p w14:paraId="40C85D68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49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12046-85 «Семена сельскохозяйственных культур. Документы о качестве»</w:t>
        </w:r>
      </w:hyperlink>
    </w:p>
    <w:p w14:paraId="61B424C3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50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Р 70191-2022 «Материал посадочный субтропических, орехоплодных, цитрусовых культур и чая. Технические условия»</w:t>
        </w:r>
      </w:hyperlink>
    </w:p>
    <w:p w14:paraId="56F33FB4" w14:textId="77777777" w:rsidR="00E902CD" w:rsidRP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hyperlink r:id="rId51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Р 59653-2021 «Материал посадочный плодовых и ягодных культур. Технические условия»</w:t>
        </w:r>
      </w:hyperlink>
    </w:p>
    <w:p w14:paraId="4CDFC7B0" w14:textId="3BDC7F53" w:rsidR="00E902CD" w:rsidRPr="00E902CD" w:rsidRDefault="00E902CD" w:rsidP="00E902CD">
      <w:pPr>
        <w:spacing w:after="0" w:line="360" w:lineRule="auto"/>
        <w:jc w:val="both"/>
        <w:rPr>
          <w:rStyle w:val="a3"/>
          <w:rFonts w:ascii="Times New Roman" w:hAnsi="Times New Roman" w:cs="Times New Roman"/>
          <w:color w:val="000000" w:themeColor="text1"/>
          <w:sz w:val="32"/>
          <w:szCs w:val="32"/>
          <w:u w:val="none"/>
        </w:rPr>
      </w:pPr>
      <w:hyperlink r:id="rId52">
        <w:r w:rsidRPr="00E902CD">
          <w:rPr>
            <w:rStyle w:val="a3"/>
            <w:rFonts w:ascii="Times New Roman" w:hAnsi="Times New Roman" w:cs="Times New Roman"/>
            <w:color w:val="000000" w:themeColor="text1"/>
            <w:sz w:val="32"/>
            <w:szCs w:val="32"/>
            <w:u w:val="none"/>
          </w:rPr>
          <w:t>ГОСТ Р 58472-2019 «Семена эфиромасличных культур. Сортовые и посевные качества. Общие технические условия»</w:t>
        </w:r>
      </w:hyperlink>
    </w:p>
    <w:p w14:paraId="17BF90DF" w14:textId="77777777" w:rsidR="00E902CD" w:rsidRDefault="00E902CD" w:rsidP="00E902C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7544E36" w14:textId="54710DCE" w:rsidR="00E902CD" w:rsidRPr="00E902CD" w:rsidRDefault="00E902CD" w:rsidP="00E902C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E902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Нормативно-правовые акты, регулирующие работу </w:t>
      </w:r>
      <w:r w:rsidRPr="00E902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Е</w:t>
      </w:r>
      <w:r w:rsidRPr="00E902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ФГИС </w:t>
      </w:r>
      <w:r w:rsidRPr="00E902C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ЗСН</w:t>
      </w:r>
    </w:p>
    <w:p w14:paraId="5A8DD6D7" w14:textId="77A21DCC" w:rsidR="00E902CD" w:rsidRPr="00E902CD" w:rsidRDefault="00E902CD" w:rsidP="00E902C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</w:pPr>
      <w:r w:rsidRPr="00E902CD"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  <w:t>Федеральный закон от 16.07.1998 № 101-ФЗ "О государственном регулировании обеспечения плодородия земель сельскохозяйственного назначения"</w:t>
      </w:r>
    </w:p>
    <w:p w14:paraId="215E22E2" w14:textId="235CF2B0" w:rsidR="00E902CD" w:rsidRPr="00E902CD" w:rsidRDefault="00E902CD" w:rsidP="00E902C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</w:pPr>
      <w:r w:rsidRPr="00E902CD"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  <w:t>Постановление Правительства Российской Федерации от 02.02.2023 № 154 "О порядке ведения государственного реестра земель сельскохозяйственного назначения"</w:t>
      </w:r>
    </w:p>
    <w:p w14:paraId="3FD719A9" w14:textId="4AB9FDF2" w:rsidR="00E902CD" w:rsidRPr="00E902CD" w:rsidRDefault="00E902CD" w:rsidP="00E902C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</w:pPr>
      <w:r w:rsidRPr="00E902CD">
        <w:rPr>
          <w:rFonts w:ascii="Times New Roman" w:hAnsi="Times New Roman" w:cs="Times New Roman"/>
          <w:color w:val="000000" w:themeColor="text1"/>
          <w:spacing w:val="8"/>
          <w:sz w:val="32"/>
          <w:szCs w:val="32"/>
          <w:shd w:val="clear" w:color="auto" w:fill="FFFFFF"/>
        </w:rPr>
        <w:lastRenderedPageBreak/>
        <w:t>Приказ от 04.05.2010 № 150 "Об утверждении Порядка государственного учета показателей состояния плодородия земель сельскохозяйственного назначения"</w:t>
      </w:r>
    </w:p>
    <w:p w14:paraId="753BA58B" w14:textId="068474D0" w:rsidR="00E902CD" w:rsidRPr="00E902CD" w:rsidRDefault="00E902CD" w:rsidP="00E902CD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8"/>
          <w:sz w:val="32"/>
          <w:szCs w:val="32"/>
          <w:lang w:eastAsia="ru-RU"/>
        </w:rPr>
      </w:pPr>
      <w:r w:rsidRPr="00E902CD">
        <w:rPr>
          <w:rFonts w:ascii="Times New Roman" w:eastAsia="Times New Roman" w:hAnsi="Times New Roman" w:cs="Times New Roman"/>
          <w:color w:val="000000" w:themeColor="text1"/>
          <w:spacing w:val="8"/>
          <w:sz w:val="32"/>
          <w:szCs w:val="32"/>
          <w:lang w:eastAsia="ru-RU"/>
        </w:rPr>
        <w:t>Приказ от 02.03.2023 № 122 "О внесении изменения в пункт 18 Порядка осуществления государственного мониторинга земель сельскохозяйственного назначения, утвержденного приказом Минсельхоза России от 24 декабря 2015 г.</w:t>
      </w:r>
      <w:r w:rsidRPr="00E902CD">
        <w:rPr>
          <w:rFonts w:ascii="Times New Roman" w:eastAsia="Times New Roman" w:hAnsi="Times New Roman" w:cs="Times New Roman"/>
          <w:color w:val="000000" w:themeColor="text1"/>
          <w:spacing w:val="8"/>
          <w:sz w:val="32"/>
          <w:szCs w:val="32"/>
          <w:lang w:eastAsia="ru-RU"/>
        </w:rPr>
        <w:t xml:space="preserve"> </w:t>
      </w:r>
      <w:r w:rsidRPr="00E902CD">
        <w:rPr>
          <w:rFonts w:ascii="Times New Roman" w:eastAsia="Times New Roman" w:hAnsi="Times New Roman" w:cs="Times New Roman"/>
          <w:color w:val="000000" w:themeColor="text1"/>
          <w:spacing w:val="8"/>
          <w:sz w:val="32"/>
          <w:szCs w:val="32"/>
          <w:lang w:eastAsia="ru-RU"/>
        </w:rPr>
        <w:t>№664"</w:t>
      </w:r>
    </w:p>
    <w:p w14:paraId="5DD46565" w14:textId="1FA03C32" w:rsidR="00E902CD" w:rsidRPr="00E902CD" w:rsidRDefault="00E902CD" w:rsidP="00185DB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902CD">
        <w:rPr>
          <w:rFonts w:ascii="Times New Roman" w:eastAsia="Times New Roman" w:hAnsi="Times New Roman" w:cs="Times New Roman"/>
          <w:color w:val="000000" w:themeColor="text1"/>
          <w:spacing w:val="8"/>
          <w:sz w:val="32"/>
          <w:szCs w:val="32"/>
          <w:lang w:eastAsia="ru-RU"/>
        </w:rPr>
        <w:t>Приказ от 24.12.2015 № 664 "Об утверждении Порядка осуществления государственного мониторинга земель сельскохозяйственного назначения"</w:t>
      </w:r>
    </w:p>
    <w:p w14:paraId="61321A1C" w14:textId="77777777" w:rsidR="00E902CD" w:rsidRPr="00E902CD" w:rsidRDefault="00E902CD" w:rsidP="00185DB0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3EABBD5" w14:textId="5A209D1B" w:rsidR="00E902CD" w:rsidRPr="00E902CD" w:rsidRDefault="00E902CD" w:rsidP="00E902CD">
      <w:pPr>
        <w:pStyle w:val="1"/>
        <w:spacing w:before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902CD">
        <w:rPr>
          <w:rFonts w:ascii="Times New Roman" w:hAnsi="Times New Roman" w:cs="Times New Roman"/>
          <w:b/>
          <w:bCs/>
          <w:color w:val="000000" w:themeColor="text1"/>
        </w:rPr>
        <w:t>Нормативно-правовые акты,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 xml:space="preserve"> регулирующие работу ФГИС </w:t>
      </w:r>
      <w:r w:rsidRPr="00E902CD">
        <w:rPr>
          <w:rFonts w:ascii="Times New Roman" w:hAnsi="Times New Roman" w:cs="Times New Roman"/>
          <w:b/>
          <w:bCs/>
          <w:color w:val="000000" w:themeColor="text1"/>
        </w:rPr>
        <w:t>Сатурн</w:t>
      </w:r>
    </w:p>
    <w:p w14:paraId="3D4B2A6C" w14:textId="323CA0EE" w:rsidR="00E902CD" w:rsidRPr="00E902CD" w:rsidRDefault="00E902CD" w:rsidP="00E902CD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Постановление Правительства Российской Федерации от 28.03.2022 № 493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«Об утверждении Правил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систем»</w:t>
      </w:r>
    </w:p>
    <w:p w14:paraId="4BD58AEB" w14:textId="53FF5BE7" w:rsidR="00E902CD" w:rsidRPr="00E902CD" w:rsidRDefault="00E902CD" w:rsidP="00E902CD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Распоряжение Правительства Российской Федерации от 11.04.2022 № 836-р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«Об утверждении Перечня размещаемых в информационно-телекоммуникационных сетях общего пользования, в том числе в сети «Интернет», сведений и информации, содержащихся в Федеральной государственной информационной системе прослеживаемости пестицидов и агрохимикатов, а также сведений и информации, размещаемых в форме открытых данных»</w:t>
      </w:r>
    </w:p>
    <w:p w14:paraId="352F09A6" w14:textId="4E2FD409" w:rsidR="00E902CD" w:rsidRPr="00E902CD" w:rsidRDefault="00E902CD" w:rsidP="00E902CD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Постановление Правительства Российской Федерации от 20.04.2022 № 709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«Об утверждении Правил формирования и ведения реестра организаций, осуществляющих в качестве предпринимательской деятельности хранение пестицидов и агрохимикатов и оказывающих 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lastRenderedPageBreak/>
        <w:t>связанные с хранением услуги, в Федеральной государственной информационной системе прослеживаемости пестицидов и агрохимикатов»</w:t>
      </w:r>
    </w:p>
    <w:p w14:paraId="6891F0E8" w14:textId="2699630A" w:rsidR="00E902CD" w:rsidRPr="00E902CD" w:rsidRDefault="00E902CD" w:rsidP="00E902CD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Постановление Правительства Российской Федерации от 07.05.2022 № 828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«О Федеральной государственной информационной системе прослеживаемости пестицидов и агрохимикатов»</w:t>
      </w:r>
    </w:p>
    <w:p w14:paraId="41D3D8AF" w14:textId="05AADDB1" w:rsidR="00E902CD" w:rsidRPr="00E902CD" w:rsidRDefault="00E902CD" w:rsidP="00E902CD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Приказ Россельхознадзора от 30.09.2022 № 1527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«Об утверждении Методических указаний по обеспечению функционирования Федеральной государственной информационной системы прослеживаемости пестицидов и агрохимикатов»</w:t>
      </w:r>
    </w:p>
    <w:p w14:paraId="63DB9B0C" w14:textId="096F1057" w:rsidR="00E902CD" w:rsidRPr="00E902CD" w:rsidRDefault="00E902CD" w:rsidP="0067112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top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902CD">
        <w:rPr>
          <w:rStyle w:val="header3b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Приказ Россельхознадзора от 14.09.2022 № 1435</w:t>
      </w:r>
      <w:r w:rsidRPr="00E902CD">
        <w:rPr>
          <w:rFonts w:ascii="Times New Roman" w:hAnsi="Times New Roman" w:cs="Times New Roman"/>
          <w:color w:val="000000" w:themeColor="text1"/>
          <w:sz w:val="32"/>
          <w:szCs w:val="32"/>
        </w:rPr>
        <w:t> </w:t>
      </w:r>
      <w:r w:rsidRPr="00E902CD">
        <w:rPr>
          <w:rStyle w:val="header3a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>«Об утверждении Административного регламента Федеральной службы по ветеринарному и фитосанитарному надзору по предоставлению государственной услуги по включению организации в реестр организаций, осуществляющих в качестве предпринимательской деятельности хранение пестицидов и агрохимикатов и оказывающих связанные с хранением услуги, в Федеральной государственной информационной системе прослеживаемости пестицидов и агрохимикатов, а также изменению и (или) предоставлению сведений, содержащихся в указанном реестре»</w:t>
      </w:r>
    </w:p>
    <w:sectPr w:rsidR="00E902CD" w:rsidRPr="00E902CD" w:rsidSect="00B62A3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D001A"/>
    <w:multiLevelType w:val="hybridMultilevel"/>
    <w:tmpl w:val="76E6B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65A27"/>
    <w:multiLevelType w:val="hybridMultilevel"/>
    <w:tmpl w:val="A976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549D7"/>
    <w:multiLevelType w:val="multilevel"/>
    <w:tmpl w:val="275E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B7305A"/>
    <w:multiLevelType w:val="hybridMultilevel"/>
    <w:tmpl w:val="450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50"/>
    <w:rsid w:val="00183750"/>
    <w:rsid w:val="0036340F"/>
    <w:rsid w:val="00E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DD3E"/>
  <w15:chartTrackingRefBased/>
  <w15:docId w15:val="{0470AAFF-E70E-458E-BEC1-77EC2C9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2CD"/>
  </w:style>
  <w:style w:type="paragraph" w:styleId="1">
    <w:name w:val="heading 1"/>
    <w:basedOn w:val="a"/>
    <w:next w:val="a"/>
    <w:link w:val="10"/>
    <w:uiPriority w:val="9"/>
    <w:qFormat/>
    <w:rsid w:val="00E90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nhideWhenUsed/>
    <w:rsid w:val="00E902CD"/>
    <w:rPr>
      <w:color w:val="0000FF"/>
      <w:u w:val="single"/>
    </w:rPr>
  </w:style>
  <w:style w:type="character" w:styleId="a4">
    <w:name w:val="Strong"/>
    <w:basedOn w:val="a0"/>
    <w:uiPriority w:val="22"/>
    <w:qFormat/>
    <w:rsid w:val="00E902C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02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902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ile-title">
    <w:name w:val="file-title"/>
    <w:basedOn w:val="a0"/>
    <w:rsid w:val="00E902CD"/>
  </w:style>
  <w:style w:type="character" w:customStyle="1" w:styleId="header3b">
    <w:name w:val="header3b"/>
    <w:basedOn w:val="a0"/>
    <w:rsid w:val="00E902CD"/>
  </w:style>
  <w:style w:type="character" w:customStyle="1" w:styleId="header3a">
    <w:name w:val="header3a"/>
    <w:basedOn w:val="a0"/>
    <w:rsid w:val="00E902CD"/>
  </w:style>
  <w:style w:type="character" w:customStyle="1" w:styleId="newp">
    <w:name w:val="newp"/>
    <w:basedOn w:val="a0"/>
    <w:rsid w:val="00E902CD"/>
  </w:style>
  <w:style w:type="paragraph" w:styleId="a5">
    <w:name w:val="List Paragraph"/>
    <w:basedOn w:val="a"/>
    <w:uiPriority w:val="34"/>
    <w:qFormat/>
    <w:rsid w:val="00E90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_itself=&amp;backlink=1&amp;nd=102929914&amp;page=1&amp;rdk=1%23I0" TargetMode="External"/><Relationship Id="rId18" Type="http://schemas.openxmlformats.org/officeDocument/2006/relationships/hyperlink" Target="http://publication.pravo.gov.ru/Document/View/0001202111300083" TargetMode="External"/><Relationship Id="rId26" Type="http://schemas.openxmlformats.org/officeDocument/2006/relationships/hyperlink" Target="https://docs.cntd.ru/document/1301183868" TargetMode="External"/><Relationship Id="rId39" Type="http://schemas.openxmlformats.org/officeDocument/2006/relationships/hyperlink" Target="https://docs.cntd.ru/document/352073420" TargetMode="External"/><Relationship Id="rId21" Type="http://schemas.openxmlformats.org/officeDocument/2006/relationships/hyperlink" Target="http://publication.pravo.gov.ru/Document/View/0001202202180031" TargetMode="External"/><Relationship Id="rId34" Type="http://schemas.openxmlformats.org/officeDocument/2006/relationships/hyperlink" Target="https://docs.cntd.ru/document/1300839016" TargetMode="External"/><Relationship Id="rId42" Type="http://schemas.openxmlformats.org/officeDocument/2006/relationships/hyperlink" Target="https://docs.cntd.ru/document/1200023361" TargetMode="External"/><Relationship Id="rId47" Type="http://schemas.openxmlformats.org/officeDocument/2006/relationships/hyperlink" Target="https://docs.cntd.ru/document/1200104689" TargetMode="External"/><Relationship Id="rId50" Type="http://schemas.openxmlformats.org/officeDocument/2006/relationships/hyperlink" Target="https://docs.cntd.ru/document/1200189206" TargetMode="External"/><Relationship Id="rId7" Type="http://schemas.openxmlformats.org/officeDocument/2006/relationships/hyperlink" Target="http://publication.pravo.gov.ru/Document/View/0001202109290026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111290076" TargetMode="External"/><Relationship Id="rId29" Type="http://schemas.openxmlformats.org/officeDocument/2006/relationships/hyperlink" Target="https://docs.cntd.ru/document/1300674223" TargetMode="External"/><Relationship Id="rId11" Type="http://schemas.openxmlformats.org/officeDocument/2006/relationships/hyperlink" Target="https://docs.cntd.ru/document/607141242" TargetMode="External"/><Relationship Id="rId24" Type="http://schemas.openxmlformats.org/officeDocument/2006/relationships/hyperlink" Target="https://docs.cntd.ru/document/1300202338" TargetMode="External"/><Relationship Id="rId32" Type="http://schemas.openxmlformats.org/officeDocument/2006/relationships/hyperlink" Target="https://docs.cntd.ru/document/902063692" TargetMode="External"/><Relationship Id="rId37" Type="http://schemas.openxmlformats.org/officeDocument/2006/relationships/hyperlink" Target="https://docs.cntd.ru/document/1301535200" TargetMode="External"/><Relationship Id="rId40" Type="http://schemas.openxmlformats.org/officeDocument/2006/relationships/hyperlink" Target="https://docs.cntd.ru/document/556382096" TargetMode="External"/><Relationship Id="rId45" Type="http://schemas.openxmlformats.org/officeDocument/2006/relationships/hyperlink" Target="https://docs.cntd.ru/document/1200114255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pravo.gov.ru/proxy/ips/?searchres=&amp;bpas=cd00000&amp;intelsearch=%EE+%E7%E5%F0%ED%E5&amp;sort=-1" TargetMode="External"/><Relationship Id="rId10" Type="http://schemas.openxmlformats.org/officeDocument/2006/relationships/hyperlink" Target="http://publication.pravo.gov.ru/Document/View/0001202110120024" TargetMode="External"/><Relationship Id="rId19" Type="http://schemas.openxmlformats.org/officeDocument/2006/relationships/hyperlink" Target="http://publication.pravo.gov.ru/Document/View/0001202112300192" TargetMode="External"/><Relationship Id="rId31" Type="http://schemas.openxmlformats.org/officeDocument/2006/relationships/hyperlink" Target="https://docs.cntd.ru/document/1300775537" TargetMode="External"/><Relationship Id="rId44" Type="http://schemas.openxmlformats.org/officeDocument/2006/relationships/hyperlink" Target="https://docs.cntd.ru/document/1200039547" TargetMode="External"/><Relationship Id="rId52" Type="http://schemas.openxmlformats.org/officeDocument/2006/relationships/hyperlink" Target="https://docs.cntd.ru/document/1200166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109100039" TargetMode="External"/><Relationship Id="rId14" Type="http://schemas.openxmlformats.org/officeDocument/2006/relationships/hyperlink" Target="http://publication.pravo.gov.ru/Document/View/0001202109280006" TargetMode="External"/><Relationship Id="rId22" Type="http://schemas.openxmlformats.org/officeDocument/2006/relationships/hyperlink" Target="https://docs.cntd.ru/document/727700576" TargetMode="External"/><Relationship Id="rId27" Type="http://schemas.openxmlformats.org/officeDocument/2006/relationships/hyperlink" Target="https://docs.cntd.ru/document/1305076544" TargetMode="External"/><Relationship Id="rId30" Type="http://schemas.openxmlformats.org/officeDocument/2006/relationships/hyperlink" Target="https://docs.cntd.ru/document/1301603277" TargetMode="External"/><Relationship Id="rId35" Type="http://schemas.openxmlformats.org/officeDocument/2006/relationships/hyperlink" Target="https://docs.cntd.ru/document/1301709983" TargetMode="External"/><Relationship Id="rId43" Type="http://schemas.openxmlformats.org/officeDocument/2006/relationships/hyperlink" Target="https://docs.cntd.ru/document/1200023365" TargetMode="External"/><Relationship Id="rId48" Type="http://schemas.openxmlformats.org/officeDocument/2006/relationships/hyperlink" Target="https://docs.cntd.ru/document/1200143601" TargetMode="External"/><Relationship Id="rId8" Type="http://schemas.openxmlformats.org/officeDocument/2006/relationships/hyperlink" Target="http://publication.pravo.gov.ru/Document/View/0001202109100039" TargetMode="External"/><Relationship Id="rId51" Type="http://schemas.openxmlformats.org/officeDocument/2006/relationships/hyperlink" Target="https://docs.cntd.ru/document/12001806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link_id=0&amp;nd=102125754&amp;intelsearch=&amp;firstDoc=1" TargetMode="External"/><Relationship Id="rId17" Type="http://schemas.openxmlformats.org/officeDocument/2006/relationships/hyperlink" Target="http://publication.pravo.gov.ru/document/0001202403150001?index=1" TargetMode="External"/><Relationship Id="rId25" Type="http://schemas.openxmlformats.org/officeDocument/2006/relationships/hyperlink" Target="https://docs.cntd.ru/document/1306520619" TargetMode="External"/><Relationship Id="rId33" Type="http://schemas.openxmlformats.org/officeDocument/2006/relationships/hyperlink" Target="https://docs.cntd.ru/document/1300953629" TargetMode="External"/><Relationship Id="rId38" Type="http://schemas.openxmlformats.org/officeDocument/2006/relationships/hyperlink" Target="https://docs.cntd.ru/document/564311051" TargetMode="External"/><Relationship Id="rId46" Type="http://schemas.openxmlformats.org/officeDocument/2006/relationships/hyperlink" Target="https://docs.cntd.ru/document/1200102292" TargetMode="External"/><Relationship Id="rId20" Type="http://schemas.openxmlformats.org/officeDocument/2006/relationships/hyperlink" Target="https://docs.cntd.ru/document/902320395" TargetMode="External"/><Relationship Id="rId41" Type="http://schemas.openxmlformats.org/officeDocument/2006/relationships/hyperlink" Target="http://pravo.gov.ru/proxy/ips/?docbody=&amp;amp;nd=102110716&amp;amp;intelsearch=%E3%F0%E0%E6%E4%E0%ED%F1%EA%E8%E9+%EA%EE%E4%E5%EA%F1&amp;amp;ysclid=m0p0vv4bry113968176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110130012" TargetMode="External"/><Relationship Id="rId15" Type="http://schemas.openxmlformats.org/officeDocument/2006/relationships/hyperlink" Target="http://publication.pravo.gov.ru/Document/View/0001202110010060" TargetMode="External"/><Relationship Id="rId23" Type="http://schemas.openxmlformats.org/officeDocument/2006/relationships/hyperlink" Target="https://docs.cntd.ru/document/1306205870" TargetMode="External"/><Relationship Id="rId28" Type="http://schemas.openxmlformats.org/officeDocument/2006/relationships/hyperlink" Target="https://docs.cntd.ru/document/1300354781" TargetMode="External"/><Relationship Id="rId36" Type="http://schemas.openxmlformats.org/officeDocument/2006/relationships/hyperlink" Target="https://docs.cntd.ru/document/1306089875" TargetMode="External"/><Relationship Id="rId49" Type="http://schemas.openxmlformats.org/officeDocument/2006/relationships/hyperlink" Target="https://rosgosts.ru/file/gost/65/020/gost_12046-8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2447</Words>
  <Characters>13950</Characters>
  <Application>Microsoft Office Word</Application>
  <DocSecurity>0</DocSecurity>
  <Lines>116</Lines>
  <Paragraphs>32</Paragraphs>
  <ScaleCrop>false</ScaleCrop>
  <Company/>
  <LinksUpToDate>false</LinksUpToDate>
  <CharactersWithSpaces>16365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2</cp:revision>
  <dcterms:created xsi:type="dcterms:W3CDTF">2025-10-28T11:33:00Z</dcterms:created>
  <dcterms:modified xsi:type="dcterms:W3CDTF">2025-10-28T11:48:00Z</dcterms:modified>
</cp:coreProperties>
</file>