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1B" w:rsidRPr="000765F2" w:rsidRDefault="00B93F45" w:rsidP="005B121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5F2">
        <w:rPr>
          <w:rFonts w:ascii="Times New Roman" w:hAnsi="Times New Roman" w:cs="Times New Roman"/>
          <w:b/>
          <w:sz w:val="28"/>
          <w:szCs w:val="28"/>
        </w:rPr>
        <w:t>19</w:t>
      </w:r>
      <w:r w:rsidR="00670964" w:rsidRPr="000765F2">
        <w:rPr>
          <w:rFonts w:ascii="Times New Roman" w:hAnsi="Times New Roman" w:cs="Times New Roman"/>
          <w:b/>
          <w:sz w:val="28"/>
          <w:szCs w:val="28"/>
        </w:rPr>
        <w:t>.</w:t>
      </w:r>
      <w:r w:rsidR="0079620E" w:rsidRPr="000765F2">
        <w:rPr>
          <w:rFonts w:ascii="Times New Roman" w:hAnsi="Times New Roman" w:cs="Times New Roman"/>
          <w:b/>
          <w:sz w:val="28"/>
          <w:szCs w:val="28"/>
        </w:rPr>
        <w:t>05</w:t>
      </w:r>
      <w:r w:rsidR="00670964" w:rsidRPr="000765F2">
        <w:rPr>
          <w:rFonts w:ascii="Times New Roman" w:hAnsi="Times New Roman" w:cs="Times New Roman"/>
          <w:b/>
          <w:sz w:val="28"/>
          <w:szCs w:val="28"/>
        </w:rPr>
        <w:t>.202</w:t>
      </w:r>
      <w:r w:rsidR="00CE0BB2" w:rsidRPr="000765F2">
        <w:rPr>
          <w:rFonts w:ascii="Times New Roman" w:hAnsi="Times New Roman" w:cs="Times New Roman"/>
          <w:b/>
          <w:sz w:val="28"/>
          <w:szCs w:val="28"/>
        </w:rPr>
        <w:t>4</w:t>
      </w:r>
      <w:r w:rsidR="005B121B" w:rsidRPr="000765F2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B121B" w:rsidRPr="000765F2">
        <w:rPr>
          <w:rFonts w:ascii="Times New Roman" w:hAnsi="Times New Roman" w:cs="Times New Roman"/>
          <w:b/>
          <w:sz w:val="28"/>
          <w:szCs w:val="28"/>
        </w:rPr>
        <w:tab/>
      </w:r>
      <w:r w:rsidR="005B121B" w:rsidRPr="000765F2">
        <w:rPr>
          <w:rFonts w:ascii="Times New Roman" w:hAnsi="Times New Roman" w:cs="Times New Roman"/>
          <w:b/>
          <w:sz w:val="28"/>
          <w:szCs w:val="28"/>
        </w:rPr>
        <w:tab/>
      </w:r>
      <w:r w:rsidR="005B121B" w:rsidRPr="000765F2">
        <w:rPr>
          <w:rFonts w:ascii="Times New Roman" w:hAnsi="Times New Roman" w:cs="Times New Roman"/>
          <w:b/>
          <w:sz w:val="28"/>
          <w:szCs w:val="28"/>
        </w:rPr>
        <w:tab/>
      </w:r>
      <w:r w:rsidR="005B121B" w:rsidRPr="000765F2">
        <w:rPr>
          <w:rFonts w:ascii="Times New Roman" w:hAnsi="Times New Roman" w:cs="Times New Roman"/>
          <w:b/>
          <w:sz w:val="28"/>
          <w:szCs w:val="28"/>
        </w:rPr>
        <w:tab/>
      </w:r>
      <w:r w:rsidR="005B121B" w:rsidRPr="000765F2">
        <w:rPr>
          <w:rFonts w:ascii="Times New Roman" w:hAnsi="Times New Roman" w:cs="Times New Roman"/>
          <w:b/>
          <w:sz w:val="28"/>
          <w:szCs w:val="28"/>
        </w:rPr>
        <w:tab/>
      </w:r>
      <w:r w:rsidR="005B121B" w:rsidRPr="000765F2">
        <w:rPr>
          <w:rFonts w:ascii="Times New Roman" w:hAnsi="Times New Roman" w:cs="Times New Roman"/>
          <w:b/>
          <w:sz w:val="28"/>
          <w:szCs w:val="28"/>
        </w:rPr>
        <w:tab/>
      </w:r>
      <w:r w:rsidR="005B121B" w:rsidRPr="000765F2">
        <w:rPr>
          <w:rFonts w:ascii="Times New Roman" w:hAnsi="Times New Roman" w:cs="Times New Roman"/>
          <w:b/>
          <w:sz w:val="28"/>
          <w:szCs w:val="28"/>
        </w:rPr>
        <w:tab/>
      </w:r>
      <w:r w:rsidR="005B121B" w:rsidRPr="000765F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5B121B" w:rsidRPr="000765F2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="005B121B" w:rsidRPr="000765F2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5B121B" w:rsidRPr="000765F2">
        <w:rPr>
          <w:rFonts w:ascii="Times New Roman" w:hAnsi="Times New Roman" w:cs="Times New Roman"/>
          <w:b/>
          <w:sz w:val="28"/>
          <w:szCs w:val="28"/>
        </w:rPr>
        <w:t>ашхатау</w:t>
      </w:r>
      <w:proofErr w:type="spellEnd"/>
    </w:p>
    <w:p w:rsidR="005B121B" w:rsidRPr="000765F2" w:rsidRDefault="005B121B" w:rsidP="009C3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FD7" w:rsidRPr="000765F2" w:rsidRDefault="00AB4FD7" w:rsidP="009C3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C3850" w:rsidRPr="000765F2" w:rsidRDefault="00AB4FD7" w:rsidP="009C3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в рамках экспертизы и оценки регулирующего воздействия муниципального нормативного правового акта местной администрации </w:t>
      </w:r>
      <w:r w:rsidR="009C3850" w:rsidRPr="000765F2">
        <w:rPr>
          <w:rFonts w:ascii="Times New Roman" w:hAnsi="Times New Roman" w:cs="Times New Roman"/>
          <w:sz w:val="28"/>
          <w:szCs w:val="28"/>
        </w:rPr>
        <w:t xml:space="preserve">Черекского </w:t>
      </w:r>
      <w:r w:rsidRPr="000765F2">
        <w:rPr>
          <w:rFonts w:ascii="Times New Roman" w:hAnsi="Times New Roman" w:cs="Times New Roman"/>
          <w:sz w:val="28"/>
          <w:szCs w:val="28"/>
        </w:rPr>
        <w:t>муниципального района КБР</w:t>
      </w:r>
      <w:r w:rsidR="009C3850" w:rsidRPr="000765F2">
        <w:rPr>
          <w:rFonts w:ascii="Times New Roman" w:hAnsi="Times New Roman" w:cs="Times New Roman"/>
          <w:sz w:val="28"/>
          <w:szCs w:val="28"/>
        </w:rPr>
        <w:t>.</w:t>
      </w:r>
    </w:p>
    <w:p w:rsidR="00286B02" w:rsidRPr="000765F2" w:rsidRDefault="00286B02" w:rsidP="0002181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93F45" w:rsidRPr="000765F2" w:rsidRDefault="00B93F45" w:rsidP="00B93F4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местной администрации Черекского муниципального  района от 24.01.2024 года  № 15-пг «Об  утверждении административного регламента местной администрации Черекского муниципального района КБР по предоставлению муниципальной услуги  "Выдача  разрешений на право организации  рынка  на территории Черекского муниципального района КБР»</w:t>
      </w:r>
    </w:p>
    <w:p w:rsidR="00C06F7E" w:rsidRPr="000765F2" w:rsidRDefault="00AB4FD7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Настоящим местная администрация </w:t>
      </w:r>
      <w:r w:rsidR="0002181A" w:rsidRPr="000765F2">
        <w:rPr>
          <w:rFonts w:ascii="Times New Roman" w:hAnsi="Times New Roman" w:cs="Times New Roman"/>
          <w:sz w:val="28"/>
          <w:szCs w:val="28"/>
        </w:rPr>
        <w:t>Черекского</w:t>
      </w:r>
      <w:r w:rsidRPr="000765F2">
        <w:rPr>
          <w:rFonts w:ascii="Times New Roman" w:hAnsi="Times New Roman" w:cs="Times New Roman"/>
          <w:sz w:val="28"/>
          <w:szCs w:val="28"/>
        </w:rPr>
        <w:t xml:space="preserve"> муниципального района КБР извещает о начале проведения публичных консультаций в рамках оценки регулирующего воздействия муниципального нормативного правового акта и сборе предложений заинтересованных лиц. </w:t>
      </w:r>
    </w:p>
    <w:p w:rsidR="00C06F7E" w:rsidRPr="000765F2" w:rsidRDefault="00AB4FD7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размещен на официальном сайте местной администрации в сети Интернет</w:t>
      </w:r>
      <w:r w:rsidR="00C06F7E" w:rsidRPr="000765F2">
        <w:rPr>
          <w:rFonts w:ascii="Times New Roman" w:hAnsi="Times New Roman" w:cs="Times New Roman"/>
          <w:sz w:val="28"/>
          <w:szCs w:val="28"/>
        </w:rPr>
        <w:t>.</w:t>
      </w:r>
    </w:p>
    <w:p w:rsidR="00886598" w:rsidRPr="000765F2" w:rsidRDefault="00AB4FD7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 Предложения принимаются по адресу: </w:t>
      </w:r>
      <w:proofErr w:type="spellStart"/>
      <w:r w:rsidR="0002181A" w:rsidRPr="000765F2">
        <w:rPr>
          <w:rFonts w:ascii="Times New Roman" w:hAnsi="Times New Roman" w:cs="Times New Roman"/>
          <w:sz w:val="28"/>
          <w:szCs w:val="28"/>
        </w:rPr>
        <w:t>Черекский</w:t>
      </w:r>
      <w:proofErr w:type="spellEnd"/>
      <w:r w:rsidR="0002181A" w:rsidRPr="000765F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765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81A" w:rsidRPr="000765F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02181A" w:rsidRPr="000765F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2181A" w:rsidRPr="000765F2">
        <w:rPr>
          <w:rFonts w:ascii="Times New Roman" w:hAnsi="Times New Roman" w:cs="Times New Roman"/>
          <w:sz w:val="28"/>
          <w:szCs w:val="28"/>
        </w:rPr>
        <w:t>ашхатау</w:t>
      </w:r>
      <w:proofErr w:type="spellEnd"/>
      <w:r w:rsidR="0002181A" w:rsidRPr="000765F2">
        <w:rPr>
          <w:rFonts w:ascii="Times New Roman" w:hAnsi="Times New Roman" w:cs="Times New Roman"/>
          <w:sz w:val="28"/>
          <w:szCs w:val="28"/>
        </w:rPr>
        <w:t xml:space="preserve">, </w:t>
      </w:r>
      <w:r w:rsidRPr="000765F2">
        <w:rPr>
          <w:rFonts w:ascii="Times New Roman" w:hAnsi="Times New Roman" w:cs="Times New Roman"/>
          <w:sz w:val="28"/>
          <w:szCs w:val="28"/>
        </w:rPr>
        <w:t>ул.</w:t>
      </w:r>
      <w:r w:rsidR="0002181A" w:rsidRPr="00076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81A" w:rsidRPr="000765F2">
        <w:rPr>
          <w:rFonts w:ascii="Times New Roman" w:hAnsi="Times New Roman" w:cs="Times New Roman"/>
          <w:sz w:val="28"/>
          <w:szCs w:val="28"/>
        </w:rPr>
        <w:t>Мечиева</w:t>
      </w:r>
      <w:proofErr w:type="spellEnd"/>
      <w:r w:rsidR="0002181A" w:rsidRPr="000765F2">
        <w:rPr>
          <w:rFonts w:ascii="Times New Roman" w:hAnsi="Times New Roman" w:cs="Times New Roman"/>
          <w:sz w:val="28"/>
          <w:szCs w:val="28"/>
        </w:rPr>
        <w:t xml:space="preserve"> 108,</w:t>
      </w:r>
      <w:r w:rsidRPr="000765F2">
        <w:rPr>
          <w:rFonts w:ascii="Times New Roman" w:hAnsi="Times New Roman" w:cs="Times New Roman"/>
          <w:sz w:val="28"/>
          <w:szCs w:val="28"/>
        </w:rPr>
        <w:t xml:space="preserve"> </w:t>
      </w:r>
      <w:r w:rsidR="0002181A" w:rsidRPr="000765F2">
        <w:rPr>
          <w:rFonts w:ascii="Times New Roman" w:hAnsi="Times New Roman" w:cs="Times New Roman"/>
          <w:sz w:val="28"/>
          <w:szCs w:val="28"/>
        </w:rPr>
        <w:t>2</w:t>
      </w:r>
      <w:r w:rsidRPr="000765F2">
        <w:rPr>
          <w:rFonts w:ascii="Times New Roman" w:hAnsi="Times New Roman" w:cs="Times New Roman"/>
          <w:sz w:val="28"/>
          <w:szCs w:val="28"/>
        </w:rPr>
        <w:t xml:space="preserve"> этаж </w:t>
      </w:r>
      <w:proofErr w:type="spellStart"/>
      <w:r w:rsidRPr="000765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765F2">
        <w:rPr>
          <w:rFonts w:ascii="Times New Roman" w:hAnsi="Times New Roman" w:cs="Times New Roman"/>
          <w:sz w:val="28"/>
          <w:szCs w:val="28"/>
        </w:rPr>
        <w:t xml:space="preserve">. </w:t>
      </w:r>
      <w:r w:rsidR="00571E16" w:rsidRPr="000765F2">
        <w:rPr>
          <w:rFonts w:ascii="Times New Roman" w:hAnsi="Times New Roman" w:cs="Times New Roman"/>
          <w:b/>
          <w:sz w:val="28"/>
          <w:szCs w:val="28"/>
        </w:rPr>
        <w:t xml:space="preserve">отдела экономического развития </w:t>
      </w:r>
      <w:r w:rsidR="00886598" w:rsidRPr="000765F2">
        <w:rPr>
          <w:rFonts w:ascii="Times New Roman" w:hAnsi="Times New Roman" w:cs="Times New Roman"/>
          <w:b/>
          <w:sz w:val="28"/>
          <w:szCs w:val="28"/>
        </w:rPr>
        <w:t>и поддержки предпринимательства местной администрации Черекского муниципального района</w:t>
      </w:r>
      <w:r w:rsidR="00886598" w:rsidRPr="000765F2">
        <w:rPr>
          <w:rFonts w:ascii="Times New Roman" w:hAnsi="Times New Roman" w:cs="Times New Roman"/>
          <w:sz w:val="28"/>
          <w:szCs w:val="28"/>
        </w:rPr>
        <w:t xml:space="preserve">, тел 88663641241.   </w:t>
      </w:r>
    </w:p>
    <w:p w:rsidR="00C06F7E" w:rsidRPr="000765F2" w:rsidRDefault="00AB4FD7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Сроки предложений 30 календарных дней со дня опубликования Уведомления. Все поступившие предложения будут рассмотрены. </w:t>
      </w:r>
    </w:p>
    <w:p w:rsidR="00C06F7E" w:rsidRPr="000765F2" w:rsidRDefault="00AB4FD7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Отчет об оценке регулирующего воздействия муниципального нормативного правового акта будет размещен на официальном сайте местной администрации </w:t>
      </w:r>
      <w:r w:rsidR="00D97ED0" w:rsidRPr="000765F2">
        <w:rPr>
          <w:rFonts w:ascii="Times New Roman" w:hAnsi="Times New Roman" w:cs="Times New Roman"/>
          <w:sz w:val="28"/>
          <w:szCs w:val="28"/>
        </w:rPr>
        <w:t>Черекского</w:t>
      </w:r>
      <w:r w:rsidRPr="000765F2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 в течени</w:t>
      </w:r>
      <w:proofErr w:type="gramStart"/>
      <w:r w:rsidRPr="000765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65F2">
        <w:rPr>
          <w:rFonts w:ascii="Times New Roman" w:hAnsi="Times New Roman" w:cs="Times New Roman"/>
          <w:sz w:val="28"/>
          <w:szCs w:val="28"/>
        </w:rPr>
        <w:t xml:space="preserve"> 10 рабочих дней со дня окончания публичных консультаций. </w:t>
      </w:r>
    </w:p>
    <w:p w:rsidR="00D97ED0" w:rsidRPr="000765F2" w:rsidRDefault="00AB4FD7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1. Описание проблемы, на решение которой направлено предлагаемое правовое регулирование: </w:t>
      </w:r>
    </w:p>
    <w:p w:rsidR="00B93F45" w:rsidRPr="000765F2" w:rsidRDefault="00B93F45" w:rsidP="00B93F4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местной администрации Черекского муниципального  района от 24.01.2024 года  № 15-пг «Об  утверждении административного регламента местной администрации Черекского муниципального района КБР по предоставлению муниципальной услуги  "Выдача  разрешений на право организации  рынка  на территории Черекского муниципального района КБР»</w:t>
      </w:r>
    </w:p>
    <w:p w:rsidR="00C06F7E" w:rsidRPr="000765F2" w:rsidRDefault="00AB4FD7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Цели: а) обеспечение свободного доступа заинтересованных лиц к процессу выработки решений в рамках процедуры оценки регулирующего воздействия; б) обеспечение прозрачности процедур рассмотрения нормативного правового акта; </w:t>
      </w:r>
    </w:p>
    <w:p w:rsidR="00F01C3B" w:rsidRPr="000765F2" w:rsidRDefault="00AB4FD7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>2. Действующие нормативные правовые акты, поручения, решения, из которых вытекает необходимость разработки предлагаемого правового регулирования в данной области</w:t>
      </w:r>
      <w:r w:rsidR="00F01C3B" w:rsidRPr="000765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1C3B" w:rsidRPr="000765F2" w:rsidRDefault="00F01C3B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lastRenderedPageBreak/>
        <w:t>ФЗ от 27 июля 2010 года N 210-ФЗ "Об организации предоставления государственных и муниципальных услуг".</w:t>
      </w:r>
    </w:p>
    <w:p w:rsidR="00F01C3B" w:rsidRPr="000765F2" w:rsidRDefault="000765F2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Постановление Правительства КБР от 08.06.2015 N 118-ПП &quot;О типовом (рекомендованном) перечне муниципальных услуг, оказываемых органами местного самоуправления&quot;{КонсультантПлюс}" w:history="1">
        <w:r w:rsidR="00F01C3B" w:rsidRPr="000765F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F01C3B" w:rsidRPr="000765F2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 от 8 июня 2015г. N 118-ПП "О типовом (рекомендованном) перечне муниципальных услуг, оказываемых органами местного самоуправления".</w:t>
      </w:r>
    </w:p>
    <w:p w:rsidR="00C06F7E" w:rsidRPr="000765F2" w:rsidRDefault="00AB4FD7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3. Планируемый срок вступления в силу предлагаемого правового регулирования </w:t>
      </w:r>
      <w:r w:rsidR="00903559" w:rsidRPr="000765F2">
        <w:rPr>
          <w:rFonts w:ascii="Times New Roman" w:hAnsi="Times New Roman" w:cs="Times New Roman"/>
          <w:sz w:val="28"/>
          <w:szCs w:val="28"/>
        </w:rPr>
        <w:t xml:space="preserve">- </w:t>
      </w:r>
      <w:r w:rsidRPr="000765F2">
        <w:rPr>
          <w:rFonts w:ascii="Times New Roman" w:hAnsi="Times New Roman" w:cs="Times New Roman"/>
          <w:sz w:val="28"/>
          <w:szCs w:val="28"/>
        </w:rPr>
        <w:t>доку</w:t>
      </w:r>
      <w:r w:rsidR="00903559" w:rsidRPr="000765F2">
        <w:rPr>
          <w:rFonts w:ascii="Times New Roman" w:hAnsi="Times New Roman" w:cs="Times New Roman"/>
          <w:sz w:val="28"/>
          <w:szCs w:val="28"/>
        </w:rPr>
        <w:t>мент действующий.</w:t>
      </w:r>
    </w:p>
    <w:p w:rsidR="00C06F7E" w:rsidRPr="000765F2" w:rsidRDefault="00AB4FD7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4. </w:t>
      </w:r>
      <w:r w:rsidR="00903559" w:rsidRPr="000765F2">
        <w:rPr>
          <w:rFonts w:ascii="Times New Roman" w:hAnsi="Times New Roman" w:cs="Times New Roman"/>
          <w:sz w:val="28"/>
          <w:szCs w:val="28"/>
        </w:rPr>
        <w:t>С</w:t>
      </w:r>
      <w:r w:rsidRPr="000765F2">
        <w:rPr>
          <w:rFonts w:ascii="Times New Roman" w:hAnsi="Times New Roman" w:cs="Times New Roman"/>
          <w:sz w:val="28"/>
          <w:szCs w:val="28"/>
        </w:rPr>
        <w:t xml:space="preserve">ведения о необходимости или об отсутствии необходимости установления переходного периода </w:t>
      </w:r>
      <w:r w:rsidR="00903559" w:rsidRPr="000765F2">
        <w:rPr>
          <w:rFonts w:ascii="Times New Roman" w:hAnsi="Times New Roman" w:cs="Times New Roman"/>
          <w:sz w:val="28"/>
          <w:szCs w:val="28"/>
        </w:rPr>
        <w:t xml:space="preserve">– необходимости в переходном периоде нет. </w:t>
      </w:r>
    </w:p>
    <w:p w:rsidR="00C06F7E" w:rsidRPr="000765F2" w:rsidRDefault="00F01C3B" w:rsidP="00AC0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>5. С</w:t>
      </w:r>
      <w:r w:rsidR="00AB4FD7" w:rsidRPr="000765F2">
        <w:rPr>
          <w:rFonts w:ascii="Times New Roman" w:hAnsi="Times New Roman" w:cs="Times New Roman"/>
          <w:sz w:val="28"/>
          <w:szCs w:val="28"/>
        </w:rPr>
        <w:t>равнение возможных вариантов решения проблемы</w:t>
      </w:r>
      <w:r w:rsidRPr="000765F2">
        <w:rPr>
          <w:rFonts w:ascii="Times New Roman" w:hAnsi="Times New Roman" w:cs="Times New Roman"/>
          <w:sz w:val="28"/>
          <w:szCs w:val="28"/>
        </w:rPr>
        <w:t>.</w:t>
      </w:r>
      <w:r w:rsidR="00AB4FD7" w:rsidRPr="000765F2">
        <w:rPr>
          <w:rFonts w:ascii="Times New Roman" w:hAnsi="Times New Roman" w:cs="Times New Roman"/>
          <w:sz w:val="28"/>
          <w:szCs w:val="28"/>
        </w:rPr>
        <w:t xml:space="preserve"> Предлагаемый вариант регулирования </w:t>
      </w:r>
      <w:r w:rsidRPr="000765F2">
        <w:rPr>
          <w:rFonts w:ascii="Times New Roman" w:hAnsi="Times New Roman" w:cs="Times New Roman"/>
          <w:sz w:val="28"/>
          <w:szCs w:val="28"/>
        </w:rPr>
        <w:t>- с</w:t>
      </w:r>
      <w:r w:rsidR="00AB4FD7" w:rsidRPr="000765F2">
        <w:rPr>
          <w:rFonts w:ascii="Times New Roman" w:hAnsi="Times New Roman" w:cs="Times New Roman"/>
          <w:sz w:val="28"/>
          <w:szCs w:val="28"/>
        </w:rPr>
        <w:t xml:space="preserve">охранение действующего способа </w:t>
      </w:r>
      <w:r w:rsidRPr="000765F2">
        <w:rPr>
          <w:rFonts w:ascii="Times New Roman" w:hAnsi="Times New Roman" w:cs="Times New Roman"/>
          <w:sz w:val="28"/>
          <w:szCs w:val="28"/>
        </w:rPr>
        <w:t xml:space="preserve">взаимоотношений в связи с отсутствием иного варианта правового регулирования. </w:t>
      </w:r>
    </w:p>
    <w:p w:rsidR="00401E83" w:rsidRPr="000765F2" w:rsidRDefault="00401E83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2006"/>
        <w:gridCol w:w="2891"/>
      </w:tblGrid>
      <w:tr w:rsidR="00401E83" w:rsidRPr="000765F2" w:rsidTr="000765F2">
        <w:tc>
          <w:tcPr>
            <w:tcW w:w="4740" w:type="dxa"/>
          </w:tcPr>
          <w:p w:rsidR="00401E83" w:rsidRPr="000765F2" w:rsidRDefault="00401E83" w:rsidP="006614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06" w:type="dxa"/>
          </w:tcPr>
          <w:p w:rsidR="00401E83" w:rsidRPr="000765F2" w:rsidRDefault="00401E83" w:rsidP="006614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>Предлагаемый вариант регулирования</w:t>
            </w:r>
          </w:p>
        </w:tc>
        <w:tc>
          <w:tcPr>
            <w:tcW w:w="2891" w:type="dxa"/>
          </w:tcPr>
          <w:p w:rsidR="00401E83" w:rsidRPr="000765F2" w:rsidRDefault="00401E83" w:rsidP="006614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>Сохранение действующего способа регулирования/отсутствие правового регулирования</w:t>
            </w:r>
          </w:p>
        </w:tc>
      </w:tr>
      <w:tr w:rsidR="00401E83" w:rsidRPr="000765F2" w:rsidTr="000765F2">
        <w:trPr>
          <w:trHeight w:val="305"/>
        </w:trPr>
        <w:tc>
          <w:tcPr>
            <w:tcW w:w="4740" w:type="dxa"/>
          </w:tcPr>
          <w:p w:rsidR="00401E83" w:rsidRPr="000765F2" w:rsidRDefault="00401E83" w:rsidP="006614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2006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401E83" w:rsidRPr="000765F2" w:rsidRDefault="00401E83" w:rsidP="00401E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 xml:space="preserve">Признать действующий вариант решения вопроса наиболее приемлемым </w:t>
            </w:r>
          </w:p>
        </w:tc>
      </w:tr>
      <w:tr w:rsidR="00401E83" w:rsidRPr="000765F2" w:rsidTr="000765F2">
        <w:trPr>
          <w:trHeight w:val="461"/>
        </w:trPr>
        <w:tc>
          <w:tcPr>
            <w:tcW w:w="4740" w:type="dxa"/>
          </w:tcPr>
          <w:p w:rsidR="00401E83" w:rsidRPr="000765F2" w:rsidRDefault="00401E83" w:rsidP="006614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006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 xml:space="preserve">Признать действующий вариант решения вопроса наиболее приемлемым </w:t>
            </w:r>
          </w:p>
        </w:tc>
      </w:tr>
      <w:tr w:rsidR="00401E83" w:rsidRPr="000765F2" w:rsidTr="000765F2">
        <w:tc>
          <w:tcPr>
            <w:tcW w:w="4740" w:type="dxa"/>
          </w:tcPr>
          <w:p w:rsidR="00401E83" w:rsidRPr="000765F2" w:rsidRDefault="00401E83" w:rsidP="006614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006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расходов нет </w:t>
            </w:r>
          </w:p>
        </w:tc>
      </w:tr>
      <w:tr w:rsidR="00401E83" w:rsidRPr="000765F2" w:rsidTr="000765F2">
        <w:tc>
          <w:tcPr>
            <w:tcW w:w="4740" w:type="dxa"/>
          </w:tcPr>
          <w:p w:rsidR="00401E83" w:rsidRPr="000765F2" w:rsidRDefault="00401E83" w:rsidP="006614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>6.4. Оценка расходов (доходов) бюджета Черекского муниципального района, связанных с введением предлагаемого правового регулирования</w:t>
            </w:r>
          </w:p>
        </w:tc>
        <w:tc>
          <w:tcPr>
            <w:tcW w:w="2006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расходов (доходов) нет </w:t>
            </w:r>
          </w:p>
        </w:tc>
      </w:tr>
      <w:tr w:rsidR="00401E83" w:rsidRPr="000765F2" w:rsidTr="000765F2">
        <w:tc>
          <w:tcPr>
            <w:tcW w:w="4740" w:type="dxa"/>
          </w:tcPr>
          <w:p w:rsidR="00401E83" w:rsidRPr="000765F2" w:rsidRDefault="00401E83" w:rsidP="006614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 xml:space="preserve">6.5. Оценка возможности достижения заявленных целей предлагаемого правового регулирования посредством </w:t>
            </w:r>
            <w:r w:rsidRPr="00076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рассматриваемых вариантов правового регулирования</w:t>
            </w:r>
          </w:p>
        </w:tc>
        <w:tc>
          <w:tcPr>
            <w:tcW w:w="2006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 xml:space="preserve">Признать действующий вариант решения вопроса наиболее приемлемым </w:t>
            </w:r>
          </w:p>
        </w:tc>
      </w:tr>
      <w:tr w:rsidR="00401E83" w:rsidRPr="000765F2" w:rsidTr="000765F2">
        <w:tc>
          <w:tcPr>
            <w:tcW w:w="4740" w:type="dxa"/>
          </w:tcPr>
          <w:p w:rsidR="00401E83" w:rsidRPr="000765F2" w:rsidRDefault="00401E83" w:rsidP="006614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6.6. Оценка рисков неблагоприятных последствий</w:t>
            </w:r>
          </w:p>
        </w:tc>
        <w:tc>
          <w:tcPr>
            <w:tcW w:w="2006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 xml:space="preserve">Рисков не выявлено </w:t>
            </w:r>
          </w:p>
        </w:tc>
      </w:tr>
      <w:tr w:rsidR="00401E83" w:rsidRPr="000765F2" w:rsidTr="000765F2">
        <w:tc>
          <w:tcPr>
            <w:tcW w:w="4740" w:type="dxa"/>
          </w:tcPr>
          <w:p w:rsidR="00401E83" w:rsidRPr="000765F2" w:rsidRDefault="00401E83" w:rsidP="006614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>6.7. Оценка воздействия на состояние конкуренции</w:t>
            </w:r>
          </w:p>
        </w:tc>
        <w:tc>
          <w:tcPr>
            <w:tcW w:w="2006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401E83" w:rsidRPr="000765F2" w:rsidRDefault="00401E83" w:rsidP="006614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65F2">
              <w:rPr>
                <w:rFonts w:ascii="Times New Roman" w:hAnsi="Times New Roman" w:cs="Times New Roman"/>
                <w:sz w:val="28"/>
                <w:szCs w:val="28"/>
              </w:rPr>
              <w:t xml:space="preserve">Отрицательного воздействия нет </w:t>
            </w:r>
          </w:p>
        </w:tc>
      </w:tr>
    </w:tbl>
    <w:p w:rsidR="00401E83" w:rsidRPr="000765F2" w:rsidRDefault="00401E83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E83" w:rsidRPr="000765F2" w:rsidRDefault="00401E83" w:rsidP="00401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    6.8.   Обоснование   выбора  предпочтительного  варианта  предлагаемого</w:t>
      </w:r>
    </w:p>
    <w:p w:rsidR="00401E83" w:rsidRPr="000765F2" w:rsidRDefault="00401E83" w:rsidP="00401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правового регулирования проблемы: Пятилетняя практика работы. Решение </w:t>
      </w:r>
      <w:r w:rsidR="00366BCB" w:rsidRPr="000765F2">
        <w:rPr>
          <w:rFonts w:ascii="Times New Roman" w:hAnsi="Times New Roman" w:cs="Times New Roman"/>
          <w:sz w:val="28"/>
          <w:szCs w:val="28"/>
        </w:rPr>
        <w:t xml:space="preserve">Комиссии. </w:t>
      </w:r>
      <w:r w:rsidRPr="00076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E83" w:rsidRPr="000765F2" w:rsidRDefault="00401E83" w:rsidP="00401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    7.  Иная  информация  по  решению  органа-разработчика,  относящаяся  </w:t>
      </w:r>
      <w:proofErr w:type="gramStart"/>
      <w:r w:rsidRPr="000765F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01E83" w:rsidRPr="000765F2" w:rsidRDefault="00401E83" w:rsidP="00366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>сведениям о пред</w:t>
      </w:r>
      <w:r w:rsidR="00366BCB" w:rsidRPr="000765F2">
        <w:rPr>
          <w:rFonts w:ascii="Times New Roman" w:hAnsi="Times New Roman" w:cs="Times New Roman"/>
          <w:sz w:val="28"/>
          <w:szCs w:val="28"/>
        </w:rPr>
        <w:t xml:space="preserve">лагаемом правовом регулировании: Нет. </w:t>
      </w:r>
    </w:p>
    <w:p w:rsidR="00C06F7E" w:rsidRDefault="00C06F7E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5F2" w:rsidRDefault="000765F2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5F2" w:rsidRDefault="000765F2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5F2" w:rsidRDefault="000765F2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5F2" w:rsidRDefault="000765F2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5F2" w:rsidRDefault="000765F2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5F2" w:rsidRDefault="000765F2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5F2" w:rsidRDefault="000765F2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5F2" w:rsidRPr="000765F2" w:rsidRDefault="000765F2" w:rsidP="00C06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03F5" w:rsidRPr="000765F2" w:rsidRDefault="00AB4FD7" w:rsidP="00AC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Руководитель органа разработчика, </w:t>
      </w:r>
    </w:p>
    <w:p w:rsidR="00AC03F5" w:rsidRPr="000765F2" w:rsidRDefault="00AB4FD7" w:rsidP="00AC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ответственного за подготовку проекта </w:t>
      </w:r>
    </w:p>
    <w:p w:rsidR="00AB4FD7" w:rsidRPr="000765F2" w:rsidRDefault="00AB4FD7" w:rsidP="00AC03F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65F2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AC03F5" w:rsidRPr="000765F2">
        <w:rPr>
          <w:rFonts w:ascii="Times New Roman" w:hAnsi="Times New Roman" w:cs="Times New Roman"/>
          <w:sz w:val="28"/>
          <w:szCs w:val="28"/>
        </w:rPr>
        <w:tab/>
      </w:r>
      <w:r w:rsidR="00AC03F5" w:rsidRPr="000765F2">
        <w:rPr>
          <w:rFonts w:ascii="Times New Roman" w:hAnsi="Times New Roman" w:cs="Times New Roman"/>
          <w:sz w:val="28"/>
          <w:szCs w:val="28"/>
        </w:rPr>
        <w:tab/>
      </w:r>
      <w:r w:rsidR="00AC03F5" w:rsidRPr="000765F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C03F5" w:rsidRPr="000765F2">
        <w:rPr>
          <w:rFonts w:ascii="Times New Roman" w:hAnsi="Times New Roman" w:cs="Times New Roman"/>
          <w:sz w:val="28"/>
          <w:szCs w:val="28"/>
        </w:rPr>
        <w:t>К.Чочуев</w:t>
      </w:r>
      <w:proofErr w:type="spellEnd"/>
    </w:p>
    <w:sectPr w:rsidR="00AB4FD7" w:rsidRPr="000765F2" w:rsidSect="00A7186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FD7"/>
    <w:rsid w:val="0002181A"/>
    <w:rsid w:val="00063923"/>
    <w:rsid w:val="000650FA"/>
    <w:rsid w:val="000765F2"/>
    <w:rsid w:val="001D6E70"/>
    <w:rsid w:val="00286B02"/>
    <w:rsid w:val="002C5793"/>
    <w:rsid w:val="00350413"/>
    <w:rsid w:val="00366BCB"/>
    <w:rsid w:val="00401E83"/>
    <w:rsid w:val="004B5A33"/>
    <w:rsid w:val="004C2FD1"/>
    <w:rsid w:val="00571E16"/>
    <w:rsid w:val="00581D6C"/>
    <w:rsid w:val="005B121B"/>
    <w:rsid w:val="006279D3"/>
    <w:rsid w:val="00643203"/>
    <w:rsid w:val="00670964"/>
    <w:rsid w:val="00725858"/>
    <w:rsid w:val="0079620E"/>
    <w:rsid w:val="00803D72"/>
    <w:rsid w:val="00886598"/>
    <w:rsid w:val="00903559"/>
    <w:rsid w:val="009B55AC"/>
    <w:rsid w:val="009B59C1"/>
    <w:rsid w:val="009C3850"/>
    <w:rsid w:val="00A71861"/>
    <w:rsid w:val="00AB4FD7"/>
    <w:rsid w:val="00AC03F5"/>
    <w:rsid w:val="00B93F45"/>
    <w:rsid w:val="00C00163"/>
    <w:rsid w:val="00C06F7E"/>
    <w:rsid w:val="00CE0BB2"/>
    <w:rsid w:val="00D97ED0"/>
    <w:rsid w:val="00DD3D49"/>
    <w:rsid w:val="00DE3B94"/>
    <w:rsid w:val="00DF7D58"/>
    <w:rsid w:val="00F01C3B"/>
    <w:rsid w:val="00F266D2"/>
    <w:rsid w:val="00F6091B"/>
    <w:rsid w:val="00FB3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1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97ED0"/>
    <w:pPr>
      <w:ind w:left="720"/>
      <w:contextualSpacing/>
    </w:pPr>
  </w:style>
  <w:style w:type="paragraph" w:customStyle="1" w:styleId="ConsPlusNormal">
    <w:name w:val="ConsPlusNormal"/>
    <w:rsid w:val="00401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1E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FFE878FDCBF4DB114DBAE9DCD06E9FEC250CFFD288FB0AFDCBA8157192B1917D9L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Рита</cp:lastModifiedBy>
  <cp:revision>7</cp:revision>
  <cp:lastPrinted>2020-12-02T08:18:00Z</cp:lastPrinted>
  <dcterms:created xsi:type="dcterms:W3CDTF">2023-10-25T08:28:00Z</dcterms:created>
  <dcterms:modified xsi:type="dcterms:W3CDTF">2025-10-06T07:08:00Z</dcterms:modified>
</cp:coreProperties>
</file>